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3838" w14:textId="77777777" w:rsidR="00B076DB" w:rsidRPr="00802AA3" w:rsidRDefault="00BE24BD" w:rsidP="00DE7A28">
      <w:pPr>
        <w:ind w:left="540" w:right="1067"/>
        <w:rPr>
          <w:b/>
          <w:color w:val="AF272F"/>
          <w:sz w:val="36"/>
          <w:szCs w:val="44"/>
        </w:rPr>
      </w:pPr>
      <w:r w:rsidRPr="00802AA3">
        <w:rPr>
          <w:b/>
          <w:color w:val="AF272F"/>
          <w:sz w:val="36"/>
          <w:szCs w:val="44"/>
        </w:rPr>
        <w:t xml:space="preserve">School </w:t>
      </w:r>
      <w:r w:rsidRPr="00802AA3">
        <w:rPr>
          <w:b/>
          <w:color w:val="AF272F"/>
          <w:sz w:val="36"/>
          <w:szCs w:val="44"/>
        </w:rPr>
        <w:t xml:space="preserve">Strategic Plan </w:t>
      </w:r>
      <w:r w:rsidRPr="00802AA3">
        <w:rPr>
          <w:b/>
          <w:noProof/>
          <w:color w:val="AF272F"/>
          <w:sz w:val="36"/>
          <w:szCs w:val="44"/>
        </w:rPr>
        <w:t>2021-2025</w:t>
      </w:r>
    </w:p>
    <w:p w14:paraId="3CE87BE2" w14:textId="77777777" w:rsidR="00B076DB" w:rsidRPr="006A611D" w:rsidRDefault="00BE24BD" w:rsidP="007F74D5">
      <w:pPr>
        <w:pStyle w:val="ESIntroParagraph"/>
        <w:ind w:left="-567" w:right="1697" w:firstLine="1107"/>
        <w:rPr>
          <w:color w:val="595959" w:themeColor="text1" w:themeTint="A6"/>
        </w:rPr>
      </w:pPr>
      <w:r w:rsidRPr="006A611D">
        <w:rPr>
          <w:noProof/>
          <w:color w:val="595959" w:themeColor="text1" w:themeTint="A6"/>
        </w:rPr>
        <w:t>Yarra Glen Primary School (0956)</w:t>
      </w:r>
    </w:p>
    <w:p w14:paraId="3DE56824" w14:textId="77777777" w:rsidR="00B076DB" w:rsidRPr="008766A4" w:rsidRDefault="00BE24BD" w:rsidP="00B076DB">
      <w:pPr>
        <w:pStyle w:val="ESIntroParagraph"/>
        <w:ind w:left="-567" w:right="4330"/>
      </w:pPr>
    </w:p>
    <w:p w14:paraId="24D8FB28" w14:textId="77777777" w:rsidR="00B076DB" w:rsidRDefault="00BE24BD" w:rsidP="00B076DB">
      <w:pPr>
        <w:pStyle w:val="Heading1"/>
        <w:ind w:left="-567"/>
      </w:pPr>
    </w:p>
    <w:p w14:paraId="3327EB59" w14:textId="77777777" w:rsidR="00B076DB" w:rsidRDefault="00BE24BD" w:rsidP="00B076DB">
      <w:pPr>
        <w:pStyle w:val="ESHeading2"/>
      </w:pPr>
    </w:p>
    <w:p w14:paraId="1D7C898E" w14:textId="77777777" w:rsidR="009251D9" w:rsidRDefault="00BE24BD" w:rsidP="00B076DB">
      <w:pPr>
        <w:pStyle w:val="ESHeading2"/>
      </w:pPr>
    </w:p>
    <w:p w14:paraId="4DB5C65B" w14:textId="77777777" w:rsidR="009251D9" w:rsidRDefault="00BE24BD" w:rsidP="00B076DB">
      <w:pPr>
        <w:pStyle w:val="ESHeading2"/>
      </w:pPr>
    </w:p>
    <w:p w14:paraId="51876C9F" w14:textId="77777777" w:rsidR="00A06D62" w:rsidRDefault="00BE24BD" w:rsidP="00B076DB">
      <w:pPr>
        <w:pStyle w:val="ESHeading2"/>
      </w:pPr>
    </w:p>
    <w:p w14:paraId="535EE840" w14:textId="77777777" w:rsidR="00A06D62" w:rsidRDefault="00BE24BD" w:rsidP="00B076DB">
      <w:pPr>
        <w:pStyle w:val="ESHeading2"/>
      </w:pPr>
    </w:p>
    <w:p w14:paraId="7B00CCF1" w14:textId="77777777" w:rsidR="00A06D62" w:rsidRDefault="00BE24BD" w:rsidP="00B076DB">
      <w:pPr>
        <w:pStyle w:val="ESHeading2"/>
      </w:pPr>
    </w:p>
    <w:p w14:paraId="68C336C1" w14:textId="77777777" w:rsidR="00BA5195" w:rsidRPr="00CB0768" w:rsidRDefault="00BE24BD" w:rsidP="00CB0768">
      <w:pPr>
        <w:pStyle w:val="ESHeading2"/>
        <w:jc w:val="center"/>
      </w:pPr>
      <w:r>
        <w:rPr>
          <w:b w:val="0"/>
          <w:noProof/>
          <w:sz w:val="44"/>
          <w:szCs w:val="44"/>
        </w:rPr>
        <w:drawing>
          <wp:anchor distT="0" distB="0" distL="114300" distR="114300" simplePos="0" relativeHeight="251658240" behindDoc="1" locked="0" layoutInCell="1" allowOverlap="1" wp14:anchorId="6DC4E2FD" wp14:editId="354504DD">
            <wp:simplePos x="0" y="0"/>
            <wp:positionH relativeFrom="page">
              <wp:align>left</wp:align>
            </wp:positionH>
            <wp:positionV relativeFrom="paragraph">
              <wp:posOffset>0</wp:posOffset>
            </wp:positionV>
            <wp:extent cx="3810532" cy="2067214"/>
            <wp:effectExtent l="0" t="0" r="0" b="0"/>
            <wp:wrapNone/>
            <wp:docPr id="100017" name="Picture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2"/>
                    <a:stretch>
                      <a:fillRect/>
                    </a:stretch>
                  </pic:blipFill>
                  <pic:spPr>
                    <a:xfrm>
                      <a:off x="0" y="0"/>
                      <a:ext cx="3810532" cy="2067214"/>
                    </a:xfrm>
                    <a:prstGeom prst="rect">
                      <a:avLst/>
                    </a:prstGeom>
                  </pic:spPr>
                </pic:pic>
              </a:graphicData>
            </a:graphic>
          </wp:anchor>
        </w:drawing>
      </w:r>
    </w:p>
    <w:p w14:paraId="24187809" w14:textId="77777777" w:rsidR="00CB0768" w:rsidRDefault="00BE24BD" w:rsidP="00D5157D">
      <w:pPr>
        <w:pStyle w:val="ESBodyText"/>
        <w:sectPr w:rsidR="00CB0768"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33D85CFD" wp14:editId="0E74336D">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35308CDF" w14:textId="77777777" w:rsidR="00994A0F" w:rsidRDefault="00BE24BD" w:rsidP="00A06D62">
                            <w:pPr>
                              <w:pStyle w:val="ESBodyText"/>
                            </w:pPr>
                            <w:r>
                              <w:rPr>
                                <w:noProof/>
                              </w:rPr>
                              <w:t>Submitted for review by Nora O'Reilly (School Principal) on 28 October, 2021 at 01:51 PM</w:t>
                            </w:r>
                            <w:r>
                              <w:rPr>
                                <w:noProof/>
                              </w:rPr>
                              <w:br/>
                              <w:t xml:space="preserve">Endorsed by </w:t>
                            </w:r>
                            <w:r>
                              <w:rPr>
                                <w:noProof/>
                              </w:rPr>
                              <w:t>Deidre Deklijn (Senior Education Improvement Leader) on 28 October, 2021 at 03:39 PM</w:t>
                            </w:r>
                            <w:r>
                              <w:rPr>
                                <w:noProof/>
                              </w:rPr>
                              <w:br/>
                              <w:t>Awaiting endorsement by School Council President</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994A0F" w:rsidP="00A06D62">
                      <w:pPr>
                        <w:pStyle w:val="ESBodyText"/>
                      </w:pPr>
                      <w:r>
                        <w:rPr>
                          <w:noProof/>
                        </w:rPr>
                        <w:t>Submitted for review by Nora O'Reilly (School Principal) on 28 October, 2021 at 01:51 PM</w:t>
                        <w:br/>
                        <w:t>Endorsed by Deidre Deklijn (Senior Education Improvement Leader) on 28 October, 2021 at 03:39 PM</w:t>
                        <w:br/>
                        <w:t>Awaiting endorsement by School Council President</w:t>
                        <w:br/>
                      </w:r>
                    </w:p>
                  </w:txbxContent>
                </v:textbox>
                <w10:wrap anchorx="margin"/>
                <w10:anchorlock/>
              </v:shape>
            </w:pict>
          </mc:Fallback>
        </mc:AlternateContent>
      </w:r>
    </w:p>
    <w:p w14:paraId="59C1B6A7" w14:textId="77777777" w:rsidR="001D751E" w:rsidRPr="00802AA3" w:rsidRDefault="00BE24BD" w:rsidP="00DE7A28">
      <w:pPr>
        <w:ind w:left="-540" w:right="-632"/>
        <w:rPr>
          <w:b/>
          <w:color w:val="AF272F"/>
          <w:sz w:val="36"/>
          <w:szCs w:val="44"/>
        </w:rPr>
      </w:pPr>
      <w:r w:rsidRPr="00802AA3">
        <w:rPr>
          <w:b/>
          <w:color w:val="AF272F"/>
          <w:sz w:val="36"/>
          <w:szCs w:val="44"/>
        </w:rPr>
        <w:lastRenderedPageBreak/>
        <w:t xml:space="preserve">School Strategic Plan </w:t>
      </w:r>
      <w:r w:rsidRPr="00802AA3">
        <w:rPr>
          <w:b/>
          <w:color w:val="AF272F"/>
          <w:sz w:val="36"/>
          <w:szCs w:val="44"/>
        </w:rPr>
        <w:t xml:space="preserve">- </w:t>
      </w:r>
      <w:r w:rsidRPr="00802AA3">
        <w:rPr>
          <w:b/>
          <w:noProof/>
          <w:color w:val="AF272F"/>
          <w:sz w:val="36"/>
          <w:szCs w:val="44"/>
        </w:rPr>
        <w:t>2021-2025</w:t>
      </w:r>
    </w:p>
    <w:p w14:paraId="77890626" w14:textId="77777777" w:rsidR="00C259B6" w:rsidRDefault="00BE24BD" w:rsidP="00866B37">
      <w:pPr>
        <w:pStyle w:val="ESIntroParagraph"/>
        <w:spacing w:after="120"/>
        <w:ind w:left="-539" w:right="-635" w:firstLine="27"/>
        <w:rPr>
          <w:color w:val="595959" w:themeColor="text1" w:themeTint="A6"/>
        </w:rPr>
      </w:pPr>
      <w:r w:rsidRPr="001D751E">
        <w:rPr>
          <w:noProof/>
          <w:color w:val="595959" w:themeColor="text1" w:themeTint="A6"/>
        </w:rPr>
        <w:t>Yarra Glen Primary School (0956)</w:t>
      </w:r>
    </w:p>
    <w:p w14:paraId="5EBDC5B5" w14:textId="77777777" w:rsidR="00BB1C14" w:rsidRDefault="00BE24BD" w:rsidP="002F28DC">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9869DD" w14:paraId="3AE83478" w14:textId="77777777" w:rsidTr="00BB1C14">
        <w:trPr>
          <w:trHeight w:val="110"/>
        </w:trPr>
        <w:tc>
          <w:tcPr>
            <w:tcW w:w="3119" w:type="dxa"/>
            <w:shd w:val="clear" w:color="auto" w:fill="D9D9D9" w:themeFill="background1" w:themeFillShade="D9"/>
          </w:tcPr>
          <w:p w14:paraId="31568BCB" w14:textId="77777777" w:rsidR="0020776D" w:rsidRPr="001D6EDC" w:rsidRDefault="00BE24BD" w:rsidP="001D6EDC">
            <w:pPr>
              <w:pStyle w:val="Heading3"/>
              <w:spacing w:before="0" w:after="0"/>
              <w:rPr>
                <w:sz w:val="22"/>
                <w:szCs w:val="22"/>
              </w:rPr>
            </w:pPr>
            <w:r w:rsidRPr="005206F9">
              <w:rPr>
                <w:sz w:val="22"/>
                <w:szCs w:val="22"/>
              </w:rPr>
              <w:t>School vision</w:t>
            </w:r>
          </w:p>
        </w:tc>
        <w:tc>
          <w:tcPr>
            <w:tcW w:w="11996" w:type="dxa"/>
            <w:shd w:val="clear" w:color="auto" w:fill="FFFFFF" w:themeFill="background1"/>
          </w:tcPr>
          <w:p w14:paraId="603DB8D2" w14:textId="77777777" w:rsidR="00BB1C14" w:rsidRPr="004365C8" w:rsidRDefault="00BE24BD" w:rsidP="00994A0F">
            <w:pPr>
              <w:pStyle w:val="ESBodyText"/>
              <w:spacing w:after="0"/>
              <w:rPr>
                <w:color w:val="FFFFFF" w:themeColor="background1"/>
                <w:sz w:val="20"/>
                <w:szCs w:val="24"/>
              </w:rPr>
            </w:pPr>
            <w:r>
              <w:rPr>
                <w:sz w:val="20"/>
              </w:rPr>
              <w:t xml:space="preserve">We are a school that teaches your </w:t>
            </w:r>
            <w:r>
              <w:rPr>
                <w:sz w:val="20"/>
              </w:rPr>
              <w:t>child, not just the curriculum.  We focus on inquiry and investigative learning, with our students becoming independent,  quality learners who take responsibility for their actions, and  for the care and wellbeing of all other school community members.</w:t>
            </w:r>
          </w:p>
        </w:tc>
      </w:tr>
      <w:tr w:rsidR="009869DD" w14:paraId="69F6124D" w14:textId="77777777" w:rsidTr="00BB1C14">
        <w:trPr>
          <w:trHeight w:val="15"/>
        </w:trPr>
        <w:tc>
          <w:tcPr>
            <w:tcW w:w="3119" w:type="dxa"/>
            <w:shd w:val="clear" w:color="auto" w:fill="D9D9D9" w:themeFill="background1" w:themeFillShade="D9"/>
          </w:tcPr>
          <w:p w14:paraId="7931B3CF" w14:textId="77777777" w:rsidR="0020776D" w:rsidRPr="001D6EDC" w:rsidRDefault="00BE24BD" w:rsidP="001D6EDC">
            <w:pPr>
              <w:pStyle w:val="Heading3"/>
              <w:spacing w:before="0" w:after="0"/>
              <w:rPr>
                <w:sz w:val="22"/>
                <w:szCs w:val="22"/>
              </w:rPr>
            </w:pPr>
            <w:r w:rsidRPr="001D6EDC">
              <w:rPr>
                <w:sz w:val="22"/>
                <w:szCs w:val="22"/>
              </w:rPr>
              <w:t>Sc</w:t>
            </w:r>
            <w:r w:rsidRPr="001D6EDC">
              <w:rPr>
                <w:sz w:val="22"/>
                <w:szCs w:val="22"/>
              </w:rPr>
              <w:t>hool values</w:t>
            </w:r>
          </w:p>
        </w:tc>
        <w:tc>
          <w:tcPr>
            <w:tcW w:w="11996" w:type="dxa"/>
            <w:shd w:val="clear" w:color="auto" w:fill="FFFFFF" w:themeFill="background1"/>
          </w:tcPr>
          <w:p w14:paraId="02CC12B3" w14:textId="77777777" w:rsidR="00BB1C14" w:rsidRPr="00FE3D5C" w:rsidRDefault="00BE24BD" w:rsidP="00994A0F">
            <w:pPr>
              <w:pStyle w:val="ESBodyText"/>
              <w:spacing w:after="0"/>
              <w:rPr>
                <w:sz w:val="20"/>
                <w:szCs w:val="24"/>
              </w:rPr>
            </w:pPr>
            <w:r>
              <w:rPr>
                <w:sz w:val="20"/>
              </w:rPr>
              <w:t>Our five core values are PERRI. P for Persistence, E for Encouragement, R for Respect, R for Resilience and I for Inclusiveness. We believe that students should have a democratic voice in the running of the community in which they learn. We thi</w:t>
            </w:r>
            <w:r>
              <w:rPr>
                <w:sz w:val="20"/>
              </w:rPr>
              <w:t xml:space="preserve">nk students should co-design opportunities to exercise authentic agency in their own learning and build a sense of school pride and connectedness. We believe that student voice leads to innovations in our  school and teachers will empower students to have </w:t>
            </w:r>
            <w:r>
              <w:rPr>
                <w:sz w:val="20"/>
              </w:rPr>
              <w:t>a democratic voice which results in students who are motivated, collaborative and productive.</w:t>
            </w:r>
          </w:p>
        </w:tc>
      </w:tr>
      <w:tr w:rsidR="009869DD" w14:paraId="1DCD5349" w14:textId="77777777" w:rsidTr="00BB1C14">
        <w:trPr>
          <w:trHeight w:val="15"/>
        </w:trPr>
        <w:tc>
          <w:tcPr>
            <w:tcW w:w="3119" w:type="dxa"/>
            <w:shd w:val="clear" w:color="auto" w:fill="D9D9D9" w:themeFill="background1" w:themeFillShade="D9"/>
          </w:tcPr>
          <w:p w14:paraId="2028F370" w14:textId="77777777" w:rsidR="0020776D" w:rsidRPr="001D6EDC" w:rsidRDefault="00BE24BD" w:rsidP="001D6EDC">
            <w:pPr>
              <w:pStyle w:val="Heading3"/>
              <w:spacing w:before="0" w:after="0"/>
              <w:rPr>
                <w:sz w:val="22"/>
                <w:szCs w:val="22"/>
              </w:rPr>
            </w:pPr>
            <w:r w:rsidRPr="005206F9">
              <w:rPr>
                <w:sz w:val="22"/>
                <w:szCs w:val="22"/>
              </w:rPr>
              <w:t>Context challenges</w:t>
            </w:r>
          </w:p>
        </w:tc>
        <w:tc>
          <w:tcPr>
            <w:tcW w:w="11996" w:type="dxa"/>
            <w:shd w:val="clear" w:color="auto" w:fill="FFFFFF" w:themeFill="background1"/>
          </w:tcPr>
          <w:p w14:paraId="5E0FC389" w14:textId="77777777" w:rsidR="00BB1C14" w:rsidRPr="00FE3D5C" w:rsidRDefault="00BE24BD" w:rsidP="00994A0F">
            <w:pPr>
              <w:pStyle w:val="ESBodyText"/>
              <w:spacing w:after="0"/>
              <w:rPr>
                <w:sz w:val="20"/>
                <w:szCs w:val="24"/>
              </w:rPr>
            </w:pPr>
            <w:r>
              <w:rPr>
                <w:sz w:val="20"/>
              </w:rPr>
              <w:t>Instructional leadership introduced in 2019 included learning walks and feedback to teachers on practice and regular professional learning for</w:t>
            </w:r>
            <w:r>
              <w:rPr>
                <w:sz w:val="20"/>
              </w:rPr>
              <w:t xml:space="preserve"> staff. Collaboration through the Small Schools Alliance (SSA) enabled shared professional conversations and inquiry cycles. However, the major focus for professional learning was literacy and phonics and this resulted in improved reading outcomes. The per</w:t>
            </w:r>
            <w:r>
              <w:rPr>
                <w:sz w:val="20"/>
              </w:rPr>
              <w:t>iod of remote learning during COVID-19 in 2020 led to interrupted learning and some challenges for staff support including planning, modelling and mentoring staff. Training for two staff (the learning specialist and leader F-2) commenced in 2021 in the Pri</w:t>
            </w:r>
            <w:r>
              <w:rPr>
                <w:sz w:val="20"/>
              </w:rPr>
              <w:t>mary Mathematics and Science Specialist course The Review panel  found that as a stable leadership team was established changes were progressively implemented particularly from 2019 to 2021. The periods of remote learning however caused further disruptions</w:t>
            </w:r>
            <w:r>
              <w:rPr>
                <w:sz w:val="20"/>
              </w:rPr>
              <w:t xml:space="preserve"> and delays in embedding change. The Panel identified that there was further work needed to fully embed changes. It was evident, particularly in numeracy teaching, that problem solving and rich tasks with different entry points were not embedded in regular</w:t>
            </w:r>
            <w:r>
              <w:rPr>
                <w:sz w:val="20"/>
              </w:rPr>
              <w:t xml:space="preserve"> practice in all classes. It was also evident that the feedback practices for staff were commenced through strategies such as learning walks but needed to be revitalised following remote learning. The Panel recommended focus on data driven team planning to</w:t>
            </w:r>
            <w:r>
              <w:rPr>
                <w:sz w:val="20"/>
              </w:rPr>
              <w:t xml:space="preserve"> ensure differentiated teaching and learning and greater challenge for students.  The Panel found that student voice and agency was not a strong focus according to teacher and parent feedback in the early part of the SSP period.</w:t>
            </w:r>
          </w:p>
        </w:tc>
      </w:tr>
      <w:tr w:rsidR="009869DD" w14:paraId="4E1CBED5" w14:textId="77777777" w:rsidTr="00BB1C14">
        <w:trPr>
          <w:trHeight w:val="15"/>
        </w:trPr>
        <w:tc>
          <w:tcPr>
            <w:tcW w:w="3119" w:type="dxa"/>
            <w:shd w:val="clear" w:color="auto" w:fill="D9D9D9" w:themeFill="background1" w:themeFillShade="D9"/>
          </w:tcPr>
          <w:p w14:paraId="6900DC4D" w14:textId="77777777" w:rsidR="0020776D" w:rsidRPr="001D6EDC" w:rsidRDefault="00BE24BD" w:rsidP="001D6EDC">
            <w:pPr>
              <w:pStyle w:val="Heading3"/>
              <w:spacing w:before="0" w:after="0"/>
              <w:rPr>
                <w:sz w:val="22"/>
                <w:szCs w:val="22"/>
              </w:rPr>
            </w:pPr>
            <w:r w:rsidRPr="005206F9">
              <w:rPr>
                <w:sz w:val="22"/>
                <w:szCs w:val="22"/>
              </w:rPr>
              <w:t xml:space="preserve">Intent, rationale and </w:t>
            </w:r>
            <w:r w:rsidRPr="005206F9">
              <w:rPr>
                <w:sz w:val="22"/>
                <w:szCs w:val="22"/>
              </w:rPr>
              <w:t>focus</w:t>
            </w:r>
          </w:p>
        </w:tc>
        <w:tc>
          <w:tcPr>
            <w:tcW w:w="11996" w:type="dxa"/>
            <w:shd w:val="clear" w:color="auto" w:fill="FFFFFF" w:themeFill="background1"/>
          </w:tcPr>
          <w:p w14:paraId="61106C6F" w14:textId="77777777" w:rsidR="00BB1C14" w:rsidRPr="00FE3D5C" w:rsidRDefault="00BE24BD" w:rsidP="00994A0F">
            <w:pPr>
              <w:pStyle w:val="ESBodyText"/>
              <w:spacing w:after="0"/>
              <w:rPr>
                <w:sz w:val="20"/>
                <w:szCs w:val="24"/>
              </w:rPr>
            </w:pPr>
            <w:r>
              <w:rPr>
                <w:sz w:val="20"/>
              </w:rPr>
              <w:t xml:space="preserve">Leadership for a consistent approach to numeracy teaching and learning: The data suggested insufficient challenge, particularly from Year 3 to 5, improved learning growth for those below level but not those in top bands, and inconsistency in teacher </w:t>
            </w:r>
            <w:r>
              <w:rPr>
                <w:sz w:val="20"/>
              </w:rPr>
              <w:t>judgements.</w:t>
            </w:r>
            <w:r>
              <w:rPr>
                <w:sz w:val="20"/>
              </w:rPr>
              <w:br/>
            </w:r>
            <w:r>
              <w:rPr>
                <w:sz w:val="20"/>
              </w:rPr>
              <w:br/>
              <w:t>Panel noted that stability within leadership roles was achieved in 2019 and a learning specialist with leadership of numeracy and literacy was appointed. Instructional leadership introduced in 2019 included learning walks and feedback to teach</w:t>
            </w:r>
            <w:r>
              <w:rPr>
                <w:sz w:val="20"/>
              </w:rPr>
              <w:t>ers on practice and regular professional learning for staff. Collaboration through the Small Schools Alliance (SSA) enabled shared professional conversations and inquiry cycles. However, the major focus for professional learning was literacy and phonics an</w:t>
            </w:r>
            <w:r>
              <w:rPr>
                <w:sz w:val="20"/>
              </w:rPr>
              <w:t xml:space="preserve">d this resulted in </w:t>
            </w:r>
            <w:r>
              <w:rPr>
                <w:sz w:val="20"/>
              </w:rPr>
              <w:lastRenderedPageBreak/>
              <w:t>improved reading outcomes. The period of remote learning during COVID-19 in 2020 led to interrupted learning and some challenges for staff support including planning, modelling and mentoring staff. Training for two staff (the learning sp</w:t>
            </w:r>
            <w:r>
              <w:rPr>
                <w:sz w:val="20"/>
              </w:rPr>
              <w:t>ecialist and leader F-2) commenced in 2021 in the Primary Mathematics and Science Specialist course. The Panel concluded that the school was challenged in achieving improved numeracy outcomes due to changed leadership structures and improvement focus on li</w:t>
            </w:r>
            <w:r>
              <w:rPr>
                <w:sz w:val="20"/>
              </w:rPr>
              <w:t>teracy for most of the SSP period. A leadership structure with a clearly developed numeracy leadership role statement and training to lead improvement was required to be put in place</w:t>
            </w:r>
            <w:r>
              <w:rPr>
                <w:sz w:val="20"/>
              </w:rPr>
              <w:br/>
            </w:r>
            <w:r>
              <w:rPr>
                <w:sz w:val="20"/>
              </w:rPr>
              <w:br/>
              <w:t xml:space="preserve">Planning for a guaranteed and viable curriculum: Teachers reported that </w:t>
            </w:r>
            <w:r>
              <w:rPr>
                <w:sz w:val="20"/>
              </w:rPr>
              <w:t>in the early years of the SSP period team planning was not timetabled and teachers worked largely in isolation This meant consistent teaching across the school and conversations to analyse data and moderate common tasks was not part of practice. Team plann</w:t>
            </w:r>
            <w:r>
              <w:rPr>
                <w:sz w:val="20"/>
              </w:rPr>
              <w:t>ing was introduced in 2019. The Panel recommended following the agreed structure/s for numeracy lessons with inclusion of specific numeracy vocabulary, formative assessment strategies and greater focus on strategies for reflection. These could include refl</w:t>
            </w:r>
            <w:r>
              <w:rPr>
                <w:sz w:val="20"/>
              </w:rPr>
              <w:t xml:space="preserve">ection prompt questions, sentence starters, rubrics, scaffolded success criteria and exit slips. </w:t>
            </w:r>
            <w:r>
              <w:rPr>
                <w:sz w:val="20"/>
              </w:rPr>
              <w:br/>
              <w:t xml:space="preserve"> </w:t>
            </w:r>
            <w:r>
              <w:rPr>
                <w:sz w:val="20"/>
              </w:rPr>
              <w:br/>
              <w:t xml:space="preserve">Observations of planning meetings showed that there was little discussion of data or reference to student progress but most planning was differentiated for </w:t>
            </w:r>
            <w:r>
              <w:rPr>
                <w:sz w:val="20"/>
              </w:rPr>
              <w:t>three groups with tasks planned for students below the expected level, at level and above. Students reported to the Panel that groups were not often changed. The Panel concluded that the establishment of team meetings with leadership from experienced staff</w:t>
            </w:r>
            <w:r>
              <w:rPr>
                <w:sz w:val="20"/>
              </w:rPr>
              <w:t xml:space="preserve"> created a professional environment for consistent practice. The next steps recommended were to ensure greater focus on numeracy data discussions within weekly meetings, to attend to administrative tasks and discussions around items such as excursions in a</w:t>
            </w:r>
            <w:r>
              <w:rPr>
                <w:sz w:val="20"/>
              </w:rPr>
              <w:t xml:space="preserve"> further team meeting time to ensure uninterrupted lesson planning and to plan more open-ended, rich and challenging tasks linked to real-life applications. </w:t>
            </w:r>
            <w:r>
              <w:rPr>
                <w:sz w:val="20"/>
              </w:rPr>
              <w:br/>
            </w:r>
            <w:r>
              <w:rPr>
                <w:sz w:val="20"/>
              </w:rPr>
              <w:br/>
              <w:t xml:space="preserve">Assessment: data showed the school had catered for those making low growth but few were extended </w:t>
            </w:r>
            <w:r>
              <w:rPr>
                <w:sz w:val="20"/>
              </w:rPr>
              <w:t>to achieve above expected growth. However, agreed that the improvements in assessment practices and collaborative team planning provided a framework for improved differentiation and precision in meeting individual needs. Classroom practice for consistent t</w:t>
            </w:r>
            <w:r>
              <w:rPr>
                <w:sz w:val="20"/>
              </w:rPr>
              <w:t>eaching and learning:  Concluded that the school had in place consistent expectations for numeracy assessment and student goal setting, guidance for tracking of student learning growth and on-line continuous reporting conferences for Building teacher capab</w:t>
            </w:r>
            <w:r>
              <w:rPr>
                <w:sz w:val="20"/>
              </w:rPr>
              <w:t>ility through instructional leadership had commenced through the Primary Mathematics and Science Specialist (PMSS) training. Recommended the learning specialist and numeracy leader lead numeracy improvement initiatives drawing on their PMSS training.</w:t>
            </w:r>
            <w:r>
              <w:rPr>
                <w:sz w:val="20"/>
              </w:rPr>
              <w:br/>
              <w:t xml:space="preserve"> </w:t>
            </w:r>
            <w:r>
              <w:rPr>
                <w:sz w:val="20"/>
              </w:rPr>
              <w:br/>
              <w:t>Pan</w:t>
            </w:r>
            <w:r>
              <w:rPr>
                <w:sz w:val="20"/>
              </w:rPr>
              <w:t>el suggests:</w:t>
            </w:r>
            <w:r>
              <w:rPr>
                <w:sz w:val="20"/>
              </w:rPr>
              <w:br/>
              <w:t>Build teacher understanding and knowledge of the mathematics curriculum</w:t>
            </w:r>
            <w:r>
              <w:rPr>
                <w:sz w:val="20"/>
              </w:rPr>
              <w:br/>
              <w:t>Focus on using data and evidence, including regular formative assessment, to enable planning for teaching and learning to meet each student’s learning needs</w:t>
            </w:r>
            <w:r>
              <w:rPr>
                <w:sz w:val="20"/>
              </w:rPr>
              <w:br/>
              <w:t>Ensure consist</w:t>
            </w:r>
            <w:r>
              <w:rPr>
                <w:sz w:val="20"/>
              </w:rPr>
              <w:t>ent planning templates and a review of sequencing of mathematics units across weekly and term planners. Shared planning of mathematics to skill all teachers rather than delegation to one teacher in a team</w:t>
            </w:r>
            <w:r>
              <w:rPr>
                <w:sz w:val="20"/>
              </w:rPr>
              <w:br/>
              <w:t>Plan tasks that required deep thinking and use prob</w:t>
            </w:r>
            <w:r>
              <w:rPr>
                <w:sz w:val="20"/>
              </w:rPr>
              <w:t xml:space="preserve">lem solving strategies within cooperative group learning to give students greater </w:t>
            </w:r>
            <w:r>
              <w:rPr>
                <w:sz w:val="20"/>
              </w:rPr>
              <w:lastRenderedPageBreak/>
              <w:t>understanding of mathematical concepts and agency over their learning</w:t>
            </w:r>
            <w:r>
              <w:rPr>
                <w:sz w:val="20"/>
              </w:rPr>
              <w:br/>
              <w:t>Continue to provide opportunities for modelling and feedback for teachers to continuously build their nu</w:t>
            </w:r>
            <w:r>
              <w:rPr>
                <w:sz w:val="20"/>
              </w:rPr>
              <w:t>meracy teaching skills</w:t>
            </w:r>
            <w:r>
              <w:rPr>
                <w:sz w:val="20"/>
              </w:rPr>
              <w:br/>
              <w:t xml:space="preserve">Embed professional learning community inquiry cycles to strengthen practice. </w:t>
            </w:r>
            <w:r>
              <w:rPr>
                <w:sz w:val="20"/>
              </w:rPr>
              <w:br/>
              <w:t xml:space="preserve"> </w:t>
            </w:r>
            <w:r>
              <w:rPr>
                <w:sz w:val="20"/>
              </w:rPr>
              <w:br/>
              <w:t xml:space="preserve">Teachers using data and evidence to improve their teaching and to plan for and teach students at their point of need. The Panel found that approaches to </w:t>
            </w:r>
            <w:r>
              <w:rPr>
                <w:sz w:val="20"/>
              </w:rPr>
              <w:t xml:space="preserve">formative assessment varied in classes. Expectations for the weekly reading lesson rotations were that two teacher focus groups would be held and that reading conferences would be conducted. Feedback to the Panel showed that there were no agreed templates </w:t>
            </w:r>
            <w:r>
              <w:rPr>
                <w:sz w:val="20"/>
              </w:rPr>
              <w:t>for recording conference findings however, teachers had access to a digital note taking app. Reflection time in some classes enabled teachers to probe and determine progress against the success criteria. Use of checklists and rubrics, especially for writin</w:t>
            </w:r>
            <w:r>
              <w:rPr>
                <w:sz w:val="20"/>
              </w:rPr>
              <w:t>g, phonics and some numeracy skills, were evident. Use of Writers Notebooks had lapsed but was reintroduced. Teachers suggested Writers Notebooks would enhance tracking of student’s writing skill development.</w:t>
            </w:r>
            <w:r>
              <w:rPr>
                <w:sz w:val="20"/>
              </w:rPr>
              <w:br/>
              <w:t>The Panel concluded that developing greater con</w:t>
            </w:r>
            <w:r>
              <w:rPr>
                <w:sz w:val="20"/>
              </w:rPr>
              <w:t>fidence in using formative assessment would inform planning and tracking student progress.</w:t>
            </w:r>
            <w:r>
              <w:rPr>
                <w:sz w:val="20"/>
              </w:rPr>
              <w:br/>
            </w:r>
            <w:r>
              <w:rPr>
                <w:sz w:val="20"/>
              </w:rPr>
              <w:br/>
              <w:t>Feedback for improved teaching and learning: recommended greater focus on using data and evidence and tracking student learning growth during team collaborative pla</w:t>
            </w:r>
            <w:r>
              <w:rPr>
                <w:sz w:val="20"/>
              </w:rPr>
              <w:t>nning to ensure planned learning tasks met each student’s point of need. Greater focus on moderation and discussion of triangulated data was recommended to gain consistency in teacher judgements. Recommended the school continue to embed data-driven PLC inq</w:t>
            </w:r>
            <w:r>
              <w:rPr>
                <w:sz w:val="20"/>
              </w:rPr>
              <w:t xml:space="preserve">uiry cycles to improve teaching and learning. </w:t>
            </w:r>
            <w:r>
              <w:rPr>
                <w:sz w:val="20"/>
              </w:rPr>
              <w:br/>
            </w:r>
            <w:r>
              <w:rPr>
                <w:sz w:val="20"/>
              </w:rPr>
              <w:br/>
              <w:t xml:space="preserve">Student voice and Agency in their own learning: Found most questioning was teacher directed with the exception being during class meetings. Observed questioning where there were opportunities for students to </w:t>
            </w:r>
            <w:r>
              <w:rPr>
                <w:sz w:val="20"/>
              </w:rPr>
              <w:t>build on the answers of others and teacher probing for different strategies and deep thinking. In some classes questioning required literal or simple answers with few opportunities for students to express ideas and opinions, to use inference or ask clarify</w:t>
            </w:r>
            <w:r>
              <w:rPr>
                <w:sz w:val="20"/>
              </w:rPr>
              <w:t>ing questions. All teachers used cold calling as well as hands up.  Learning intentions and success criteria were evident in weekly planning and also in classrooms. Found that some were general and were not explicit for students or the learning intention d</w:t>
            </w:r>
            <w:r>
              <w:rPr>
                <w:sz w:val="20"/>
              </w:rPr>
              <w:t>id not align with the set task/s. Found that self-regulated learning was encouraged by teachers through student use of rubrics or criteria lists. This was more common for writing tasks.  There was evidence that all students had goals for their learning. Th</w:t>
            </w:r>
            <w:r>
              <w:rPr>
                <w:sz w:val="20"/>
              </w:rPr>
              <w:t>ese were displayed on classroom walls and parents were notified of their child’s goals. Concluded that the school had in place strategies to empower and engage students in their learning. This was evident in the structure of lessons and explicit teaching a</w:t>
            </w:r>
            <w:r>
              <w:rPr>
                <w:sz w:val="20"/>
              </w:rPr>
              <w:t>nd learning. All students had goals for their learning and this contributed to learner agency. Student voice and power to influence change was demonstrated through regular class meetings, an active SRC and authentic shared opportunities for student leaders</w:t>
            </w:r>
            <w:r>
              <w:rPr>
                <w:sz w:val="20"/>
              </w:rPr>
              <w:t>hip. Greater focus on student self-assessment and student understanding of steps to show evidence of achieving their goals were strategies suggested to strengthen agency and self-regulated learning. Recommended further professional discussions using the De</w:t>
            </w:r>
            <w:r>
              <w:rPr>
                <w:sz w:val="20"/>
              </w:rPr>
              <w:t xml:space="preserve">partment’s Amplify resources to build staff understanding.  </w:t>
            </w:r>
          </w:p>
        </w:tc>
      </w:tr>
    </w:tbl>
    <w:p w14:paraId="3FD1C96C" w14:textId="77777777" w:rsidR="00BB1C14" w:rsidRDefault="00BE24BD" w:rsidP="00B13A07">
      <w:pPr>
        <w:pStyle w:val="ESIntroParagraph"/>
        <w:ind w:left="-567" w:right="1708" w:firstLine="27"/>
        <w:rPr>
          <w:color w:val="595959" w:themeColor="text1" w:themeTint="A6"/>
        </w:rPr>
      </w:pPr>
    </w:p>
    <w:p w14:paraId="6E28F81E" w14:textId="77777777" w:rsidR="00B13A07" w:rsidRDefault="00BE24BD" w:rsidP="00B13A07">
      <w:pPr>
        <w:pStyle w:val="ESIntroParagraph"/>
        <w:ind w:left="-567" w:right="1708" w:firstLine="27"/>
        <w:rPr>
          <w:color w:val="595959" w:themeColor="text1" w:themeTint="A6"/>
        </w:rPr>
      </w:pPr>
    </w:p>
    <w:p w14:paraId="34C38678" w14:textId="77777777" w:rsidR="00405DB2" w:rsidRDefault="00BE24BD" w:rsidP="00B13A07">
      <w:pPr>
        <w:pStyle w:val="ESIntroParagraph"/>
        <w:ind w:left="-567" w:right="1708" w:firstLine="27"/>
        <w:rPr>
          <w:color w:val="595959" w:themeColor="text1" w:themeTint="A6"/>
          <w:sz w:val="24"/>
          <w:szCs w:val="24"/>
        </w:rPr>
      </w:pPr>
    </w:p>
    <w:p w14:paraId="4C0A6EE7" w14:textId="77777777" w:rsidR="00405DB2" w:rsidRDefault="00BE24BD" w:rsidP="00B13A07">
      <w:pPr>
        <w:pStyle w:val="ESIntroParagraph"/>
        <w:ind w:left="-567" w:right="1708" w:firstLine="27"/>
        <w:rPr>
          <w:color w:val="595959" w:themeColor="text1" w:themeTint="A6"/>
          <w:sz w:val="24"/>
          <w:szCs w:val="24"/>
        </w:rPr>
      </w:pPr>
    </w:p>
    <w:p w14:paraId="474D6E6E" w14:textId="77777777" w:rsidR="00B13A07" w:rsidRPr="00722E21" w:rsidRDefault="00BE24BD" w:rsidP="00B13A07">
      <w:pPr>
        <w:pStyle w:val="ESIntroParagraph"/>
        <w:ind w:left="-567" w:right="1708" w:firstLine="27"/>
        <w:rPr>
          <w:color w:val="595959" w:themeColor="text1" w:themeTint="A6"/>
          <w:sz w:val="20"/>
          <w:szCs w:val="20"/>
        </w:rPr>
      </w:pPr>
    </w:p>
    <w:p w14:paraId="00925BFD" w14:textId="77777777" w:rsidR="00370AF8" w:rsidRPr="00B13A07" w:rsidRDefault="00BE24BD" w:rsidP="00B13A07">
      <w:pPr>
        <w:pStyle w:val="ESIntroParagraph"/>
        <w:ind w:right="1708"/>
        <w:rPr>
          <w:color w:val="595959" w:themeColor="text1" w:themeTint="A6"/>
        </w:rPr>
        <w:sectPr w:rsidR="00370AF8"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09DFAD37" w14:textId="77777777" w:rsidR="00FA10DB" w:rsidRDefault="00BE24BD" w:rsidP="00FA10DB">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2021-2025</w:t>
      </w:r>
    </w:p>
    <w:p w14:paraId="6504C237" w14:textId="77777777" w:rsidR="00B076DB" w:rsidRDefault="00BE24BD" w:rsidP="00FA10DB">
      <w:pPr>
        <w:ind w:left="-540" w:right="-632"/>
        <w:rPr>
          <w:color w:val="595959" w:themeColor="text1" w:themeTint="A6"/>
          <w:sz w:val="28"/>
          <w:szCs w:val="28"/>
        </w:rPr>
      </w:pPr>
      <w:r w:rsidRPr="00FA10DB">
        <w:rPr>
          <w:noProof/>
          <w:color w:val="595959" w:themeColor="text1" w:themeTint="A6"/>
          <w:sz w:val="28"/>
          <w:szCs w:val="28"/>
        </w:rPr>
        <w:t>Yarra Glen Primary School (0956)</w:t>
      </w:r>
    </w:p>
    <w:p w14:paraId="029B95E8" w14:textId="77777777" w:rsidR="0038585D" w:rsidRDefault="00BE24BD" w:rsidP="00A20DEB">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9869DD" w14:paraId="31D519D0" w14:textId="77777777" w:rsidTr="00AF716B">
        <w:trPr>
          <w:trHeight w:val="15"/>
        </w:trPr>
        <w:tc>
          <w:tcPr>
            <w:tcW w:w="4055" w:type="dxa"/>
            <w:shd w:val="clear" w:color="auto" w:fill="D9D9D9" w:themeFill="background1" w:themeFillShade="D9"/>
          </w:tcPr>
          <w:p w14:paraId="25D29FE1" w14:textId="77777777" w:rsidR="008A05A5" w:rsidRPr="001C2589" w:rsidRDefault="00BE24BD" w:rsidP="00994A0F">
            <w:pPr>
              <w:pStyle w:val="Heading3"/>
              <w:spacing w:before="0" w:after="0"/>
              <w:rPr>
                <w:sz w:val="24"/>
                <w:szCs w:val="24"/>
              </w:rPr>
            </w:pPr>
            <w:r w:rsidRPr="001C2589">
              <w:rPr>
                <w:sz w:val="24"/>
                <w:szCs w:val="24"/>
              </w:rPr>
              <w:t>Goal 1</w:t>
            </w:r>
          </w:p>
        </w:tc>
        <w:tc>
          <w:tcPr>
            <w:tcW w:w="11060" w:type="dxa"/>
            <w:shd w:val="clear" w:color="auto" w:fill="FFFFFF" w:themeFill="background1"/>
          </w:tcPr>
          <w:p w14:paraId="1C4C2FDE" w14:textId="77777777" w:rsidR="008A05A5" w:rsidRDefault="00BE24BD" w:rsidP="00994A0F">
            <w:pPr>
              <w:pStyle w:val="ESBodyText"/>
              <w:spacing w:after="0"/>
              <w:rPr>
                <w:sz w:val="20"/>
                <w:szCs w:val="24"/>
              </w:rPr>
            </w:pPr>
            <w:r>
              <w:rPr>
                <w:sz w:val="20"/>
                <w:szCs w:val="24"/>
              </w:rPr>
              <w:t xml:space="preserve">Maximise student learning growth and outcomes for all students in literacy </w:t>
            </w:r>
            <w:r>
              <w:rPr>
                <w:sz w:val="20"/>
                <w:szCs w:val="24"/>
              </w:rPr>
              <w:t>and numeracy.</w:t>
            </w:r>
          </w:p>
        </w:tc>
      </w:tr>
      <w:tr w:rsidR="009869DD" w14:paraId="451FC5DA" w14:textId="77777777" w:rsidTr="0063348B">
        <w:trPr>
          <w:trHeight w:val="15"/>
        </w:trPr>
        <w:tc>
          <w:tcPr>
            <w:tcW w:w="4055" w:type="dxa"/>
            <w:shd w:val="clear" w:color="auto" w:fill="D9D9D9" w:themeFill="background1" w:themeFillShade="D9"/>
          </w:tcPr>
          <w:p w14:paraId="574C02F3" w14:textId="77777777" w:rsidR="0038585D" w:rsidRDefault="00BE24BD" w:rsidP="00994A0F">
            <w:pPr>
              <w:pStyle w:val="Heading3"/>
              <w:spacing w:before="0" w:after="0"/>
              <w:rPr>
                <w:szCs w:val="20"/>
              </w:rPr>
            </w:pPr>
            <w:r>
              <w:rPr>
                <w:szCs w:val="20"/>
              </w:rPr>
              <w:t>Target 1.1</w:t>
            </w:r>
          </w:p>
        </w:tc>
        <w:tc>
          <w:tcPr>
            <w:tcW w:w="11060" w:type="dxa"/>
            <w:shd w:val="clear" w:color="auto" w:fill="FFFFFF" w:themeFill="background1"/>
          </w:tcPr>
          <w:p w14:paraId="1A19FB92" w14:textId="77777777" w:rsidR="009869DD" w:rsidRDefault="00BE24BD">
            <w:pPr>
              <w:spacing w:after="240" w:line="240" w:lineRule="auto"/>
              <w:rPr>
                <w:rFonts w:ascii="Times New Roman" w:eastAsia="Times New Roman" w:hAnsi="Times New Roman" w:cs="Times New Roman"/>
                <w:sz w:val="24"/>
                <w:szCs w:val="24"/>
              </w:rPr>
            </w:pPr>
            <w:r>
              <w:rPr>
                <w:rFonts w:eastAsia="Arial"/>
                <w:sz w:val="24"/>
                <w:szCs w:val="24"/>
              </w:rPr>
              <w:t>By 2025 increase the percentage of Year 5 students above benchmark growth on NAPLAN using the 2-year moving average:</w:t>
            </w:r>
          </w:p>
          <w:p w14:paraId="71D4DAF7" w14:textId="77777777" w:rsidR="009869DD" w:rsidRDefault="00BE24BD">
            <w:pPr>
              <w:numPr>
                <w:ilvl w:val="0"/>
                <w:numId w:val="25"/>
              </w:numPr>
              <w:spacing w:before="240" w:after="0" w:line="240" w:lineRule="auto"/>
              <w:ind w:hanging="210"/>
              <w:rPr>
                <w:rFonts w:ascii="Times New Roman" w:eastAsia="Times New Roman" w:hAnsi="Times New Roman" w:cs="Times New Roman"/>
                <w:sz w:val="24"/>
                <w:szCs w:val="24"/>
              </w:rPr>
            </w:pPr>
            <w:r>
              <w:rPr>
                <w:rFonts w:eastAsia="Arial"/>
                <w:sz w:val="24"/>
                <w:szCs w:val="24"/>
              </w:rPr>
              <w:t>Reading from 23% (2017-19) to 27%</w:t>
            </w:r>
          </w:p>
          <w:p w14:paraId="0DE12826" w14:textId="77777777" w:rsidR="009869DD" w:rsidRDefault="00BE24BD">
            <w:pPr>
              <w:numPr>
                <w:ilvl w:val="0"/>
                <w:numId w:val="25"/>
              </w:numPr>
              <w:spacing w:after="0" w:line="240" w:lineRule="auto"/>
              <w:ind w:hanging="210"/>
              <w:rPr>
                <w:rFonts w:ascii="Times New Roman" w:eastAsia="Times New Roman" w:hAnsi="Times New Roman" w:cs="Times New Roman"/>
                <w:sz w:val="24"/>
                <w:szCs w:val="24"/>
              </w:rPr>
            </w:pPr>
            <w:r>
              <w:rPr>
                <w:rFonts w:eastAsia="Arial"/>
                <w:sz w:val="24"/>
                <w:szCs w:val="24"/>
              </w:rPr>
              <w:t>Writing from 12% (2017-19) to 23%</w:t>
            </w:r>
          </w:p>
          <w:p w14:paraId="11CDFB5F" w14:textId="77777777" w:rsidR="009869DD" w:rsidRDefault="00BE24BD">
            <w:pPr>
              <w:numPr>
                <w:ilvl w:val="0"/>
                <w:numId w:val="25"/>
              </w:numPr>
              <w:spacing w:after="240" w:line="240" w:lineRule="auto"/>
              <w:ind w:hanging="210"/>
              <w:rPr>
                <w:rFonts w:ascii="Times New Roman" w:eastAsia="Times New Roman" w:hAnsi="Times New Roman" w:cs="Times New Roman"/>
                <w:sz w:val="24"/>
                <w:szCs w:val="24"/>
              </w:rPr>
            </w:pPr>
            <w:r>
              <w:rPr>
                <w:rFonts w:eastAsia="Arial"/>
                <w:sz w:val="24"/>
                <w:szCs w:val="24"/>
              </w:rPr>
              <w:t xml:space="preserve">Numeracy from 16% (2017-19) to 20%  </w:t>
            </w:r>
          </w:p>
          <w:p w14:paraId="26311C84" w14:textId="77777777" w:rsidR="009869DD" w:rsidRDefault="009869DD"/>
        </w:tc>
      </w:tr>
      <w:tr w:rsidR="009869DD" w14:paraId="33FD41C8" w14:textId="77777777" w:rsidTr="0063348B">
        <w:trPr>
          <w:trHeight w:val="15"/>
        </w:trPr>
        <w:tc>
          <w:tcPr>
            <w:tcW w:w="4055" w:type="dxa"/>
            <w:shd w:val="clear" w:color="auto" w:fill="D9D9D9" w:themeFill="background1" w:themeFillShade="D9"/>
          </w:tcPr>
          <w:p w14:paraId="6EF60420" w14:textId="77777777" w:rsidR="0038585D" w:rsidRDefault="00BE24BD" w:rsidP="00994A0F">
            <w:pPr>
              <w:pStyle w:val="Heading3"/>
              <w:spacing w:before="0" w:after="0"/>
              <w:rPr>
                <w:szCs w:val="20"/>
              </w:rPr>
            </w:pPr>
            <w:r>
              <w:rPr>
                <w:szCs w:val="20"/>
              </w:rPr>
              <w:t>Target 1.2</w:t>
            </w:r>
          </w:p>
        </w:tc>
        <w:tc>
          <w:tcPr>
            <w:tcW w:w="11060" w:type="dxa"/>
            <w:shd w:val="clear" w:color="auto" w:fill="FFFFFF" w:themeFill="background1"/>
          </w:tcPr>
          <w:p w14:paraId="6F0927D9" w14:textId="77777777" w:rsidR="009869DD" w:rsidRDefault="00BE24BD">
            <w:pPr>
              <w:spacing w:after="240" w:line="240" w:lineRule="auto"/>
              <w:rPr>
                <w:rFonts w:ascii="Times New Roman" w:eastAsia="Times New Roman" w:hAnsi="Times New Roman" w:cs="Times New Roman"/>
                <w:sz w:val="24"/>
                <w:szCs w:val="24"/>
              </w:rPr>
            </w:pPr>
            <w:r>
              <w:rPr>
                <w:rFonts w:eastAsia="Arial"/>
                <w:sz w:val="24"/>
                <w:szCs w:val="24"/>
              </w:rPr>
              <w:t>By 2025 reduce the percentage of students Year 1 to 6 making below expected yearly growth assessed against the Victorian Curriculum:</w:t>
            </w:r>
          </w:p>
          <w:p w14:paraId="4D4AA325" w14:textId="77777777" w:rsidR="009869DD" w:rsidRDefault="00BE24BD">
            <w:pPr>
              <w:numPr>
                <w:ilvl w:val="0"/>
                <w:numId w:val="26"/>
              </w:numPr>
              <w:spacing w:before="240" w:after="0" w:line="240" w:lineRule="auto"/>
              <w:ind w:hanging="210"/>
              <w:rPr>
                <w:rFonts w:ascii="Times New Roman" w:eastAsia="Times New Roman" w:hAnsi="Times New Roman" w:cs="Times New Roman"/>
                <w:sz w:val="24"/>
                <w:szCs w:val="24"/>
              </w:rPr>
            </w:pPr>
            <w:r>
              <w:rPr>
                <w:rFonts w:eastAsia="Arial"/>
                <w:sz w:val="24"/>
                <w:szCs w:val="24"/>
              </w:rPr>
              <w:t>Reading and viewing from 35% (semester 2, 2019) to 20% or less</w:t>
            </w:r>
          </w:p>
          <w:p w14:paraId="4361B143" w14:textId="77777777" w:rsidR="009869DD" w:rsidRDefault="00BE24BD">
            <w:pPr>
              <w:numPr>
                <w:ilvl w:val="0"/>
                <w:numId w:val="26"/>
              </w:numPr>
              <w:spacing w:after="0" w:line="240" w:lineRule="auto"/>
              <w:ind w:hanging="210"/>
              <w:rPr>
                <w:rFonts w:ascii="Times New Roman" w:eastAsia="Times New Roman" w:hAnsi="Times New Roman" w:cs="Times New Roman"/>
                <w:sz w:val="24"/>
                <w:szCs w:val="24"/>
              </w:rPr>
            </w:pPr>
            <w:r>
              <w:rPr>
                <w:rFonts w:eastAsia="Arial"/>
                <w:sz w:val="24"/>
                <w:szCs w:val="24"/>
              </w:rPr>
              <w:t>Writing from 27% (semester 2, 2019) to 20% or less</w:t>
            </w:r>
          </w:p>
          <w:p w14:paraId="15DA239F" w14:textId="77777777" w:rsidR="009869DD" w:rsidRDefault="00BE24BD">
            <w:pPr>
              <w:numPr>
                <w:ilvl w:val="0"/>
                <w:numId w:val="26"/>
              </w:numPr>
              <w:spacing w:after="240" w:line="240" w:lineRule="auto"/>
              <w:ind w:hanging="210"/>
              <w:rPr>
                <w:rFonts w:ascii="Times New Roman" w:eastAsia="Times New Roman" w:hAnsi="Times New Roman" w:cs="Times New Roman"/>
                <w:sz w:val="24"/>
                <w:szCs w:val="24"/>
              </w:rPr>
            </w:pPr>
            <w:r>
              <w:rPr>
                <w:rFonts w:eastAsia="Arial"/>
                <w:sz w:val="24"/>
                <w:szCs w:val="24"/>
              </w:rPr>
              <w:t xml:space="preserve">Number and algebra from 38% (semester 2, 2019) to 20% or less. </w:t>
            </w:r>
          </w:p>
          <w:p w14:paraId="6C953ACA" w14:textId="77777777" w:rsidR="009869DD" w:rsidRDefault="009869DD"/>
        </w:tc>
      </w:tr>
      <w:tr w:rsidR="009869DD" w14:paraId="371208F3" w14:textId="77777777" w:rsidTr="0063348B">
        <w:trPr>
          <w:trHeight w:val="15"/>
        </w:trPr>
        <w:tc>
          <w:tcPr>
            <w:tcW w:w="4055" w:type="dxa"/>
            <w:shd w:val="clear" w:color="auto" w:fill="D9D9D9" w:themeFill="background1" w:themeFillShade="D9"/>
          </w:tcPr>
          <w:p w14:paraId="15D16CCD" w14:textId="77777777" w:rsidR="0038585D" w:rsidRDefault="00BE24BD" w:rsidP="00994A0F">
            <w:pPr>
              <w:pStyle w:val="Heading3"/>
              <w:spacing w:before="0" w:after="0"/>
              <w:rPr>
                <w:szCs w:val="20"/>
              </w:rPr>
            </w:pPr>
            <w:r>
              <w:rPr>
                <w:szCs w:val="20"/>
              </w:rPr>
              <w:t>Target 1.3</w:t>
            </w:r>
          </w:p>
        </w:tc>
        <w:tc>
          <w:tcPr>
            <w:tcW w:w="11060" w:type="dxa"/>
            <w:shd w:val="clear" w:color="auto" w:fill="FFFFFF" w:themeFill="background1"/>
          </w:tcPr>
          <w:p w14:paraId="1E47B177" w14:textId="77777777" w:rsidR="009869DD" w:rsidRDefault="00BE24BD">
            <w:pPr>
              <w:spacing w:after="240" w:line="240" w:lineRule="auto"/>
              <w:rPr>
                <w:rFonts w:ascii="Times New Roman" w:eastAsia="Times New Roman" w:hAnsi="Times New Roman" w:cs="Times New Roman"/>
                <w:sz w:val="24"/>
                <w:szCs w:val="24"/>
              </w:rPr>
            </w:pPr>
            <w:r>
              <w:rPr>
                <w:rFonts w:eastAsia="Arial"/>
                <w:sz w:val="24"/>
                <w:szCs w:val="24"/>
              </w:rPr>
              <w:t>By 2025 increase the percentage of students in the top two NAPLAN bands at Year 5:</w:t>
            </w:r>
          </w:p>
          <w:p w14:paraId="3F6FF686" w14:textId="77777777" w:rsidR="009869DD" w:rsidRDefault="00BE24BD">
            <w:pPr>
              <w:numPr>
                <w:ilvl w:val="0"/>
                <w:numId w:val="27"/>
              </w:numPr>
              <w:spacing w:before="240" w:after="0" w:line="240" w:lineRule="auto"/>
              <w:ind w:hanging="210"/>
              <w:rPr>
                <w:rFonts w:ascii="Times New Roman" w:eastAsia="Times New Roman" w:hAnsi="Times New Roman" w:cs="Times New Roman"/>
                <w:sz w:val="24"/>
                <w:szCs w:val="24"/>
              </w:rPr>
            </w:pPr>
            <w:r>
              <w:rPr>
                <w:rFonts w:eastAsia="Arial"/>
                <w:sz w:val="24"/>
                <w:szCs w:val="24"/>
              </w:rPr>
              <w:t>Writing from 2% (2017-19) to 15%</w:t>
            </w:r>
          </w:p>
          <w:p w14:paraId="455159C8" w14:textId="77777777" w:rsidR="009869DD" w:rsidRDefault="00BE24BD">
            <w:pPr>
              <w:numPr>
                <w:ilvl w:val="0"/>
                <w:numId w:val="27"/>
              </w:numPr>
              <w:spacing w:after="240" w:line="240" w:lineRule="auto"/>
              <w:ind w:hanging="210"/>
              <w:rPr>
                <w:rFonts w:ascii="Times New Roman" w:eastAsia="Times New Roman" w:hAnsi="Times New Roman" w:cs="Times New Roman"/>
                <w:sz w:val="24"/>
                <w:szCs w:val="24"/>
              </w:rPr>
            </w:pPr>
            <w:r>
              <w:rPr>
                <w:rFonts w:eastAsia="Arial"/>
                <w:sz w:val="24"/>
                <w:szCs w:val="24"/>
              </w:rPr>
              <w:t>Numeracy from 16% (2017-19) to 25%.</w:t>
            </w:r>
          </w:p>
          <w:p w14:paraId="5CEE2519" w14:textId="77777777" w:rsidR="009869DD" w:rsidRDefault="009869DD"/>
        </w:tc>
      </w:tr>
      <w:tr w:rsidR="009869DD" w14:paraId="2C33FE49" w14:textId="77777777" w:rsidTr="0063348B">
        <w:trPr>
          <w:trHeight w:val="15"/>
        </w:trPr>
        <w:tc>
          <w:tcPr>
            <w:tcW w:w="4055" w:type="dxa"/>
            <w:shd w:val="clear" w:color="auto" w:fill="D9D9D9" w:themeFill="background1" w:themeFillShade="D9"/>
          </w:tcPr>
          <w:p w14:paraId="49EE1616" w14:textId="77777777" w:rsidR="0038585D" w:rsidRDefault="00BE24BD" w:rsidP="00994A0F">
            <w:pPr>
              <w:pStyle w:val="Heading3"/>
              <w:spacing w:before="0" w:after="0"/>
              <w:rPr>
                <w:szCs w:val="20"/>
              </w:rPr>
            </w:pPr>
            <w:r>
              <w:rPr>
                <w:szCs w:val="20"/>
              </w:rPr>
              <w:lastRenderedPageBreak/>
              <w:t>Target 1.4</w:t>
            </w:r>
          </w:p>
        </w:tc>
        <w:tc>
          <w:tcPr>
            <w:tcW w:w="11060" w:type="dxa"/>
            <w:shd w:val="clear" w:color="auto" w:fill="FFFFFF" w:themeFill="background1"/>
          </w:tcPr>
          <w:p w14:paraId="4DD23297" w14:textId="77777777" w:rsidR="009869DD" w:rsidRDefault="00BE24BD">
            <w:pPr>
              <w:spacing w:after="240" w:line="240" w:lineRule="auto"/>
              <w:rPr>
                <w:rFonts w:ascii="Times New Roman" w:eastAsia="Times New Roman" w:hAnsi="Times New Roman" w:cs="Times New Roman"/>
                <w:sz w:val="24"/>
                <w:szCs w:val="24"/>
              </w:rPr>
            </w:pPr>
            <w:r>
              <w:rPr>
                <w:rFonts w:eastAsia="Arial"/>
                <w:sz w:val="24"/>
                <w:szCs w:val="24"/>
              </w:rPr>
              <w:t>By 2025 increase the percentage of students retained in the top two NAPLAN bands between Year 3-5:</w:t>
            </w:r>
          </w:p>
          <w:p w14:paraId="13EBBA94" w14:textId="77777777" w:rsidR="009869DD" w:rsidRDefault="00BE24BD">
            <w:pPr>
              <w:numPr>
                <w:ilvl w:val="0"/>
                <w:numId w:val="28"/>
              </w:numPr>
              <w:spacing w:before="240" w:after="0" w:line="240" w:lineRule="auto"/>
              <w:ind w:hanging="210"/>
              <w:rPr>
                <w:rFonts w:ascii="Times New Roman" w:eastAsia="Times New Roman" w:hAnsi="Times New Roman" w:cs="Times New Roman"/>
                <w:sz w:val="24"/>
                <w:szCs w:val="24"/>
              </w:rPr>
            </w:pPr>
            <w:r>
              <w:rPr>
                <w:rFonts w:eastAsia="Arial"/>
                <w:sz w:val="24"/>
                <w:szCs w:val="24"/>
              </w:rPr>
              <w:t xml:space="preserve">Writing from 0% (2017-19) to 30% or above </w:t>
            </w:r>
          </w:p>
          <w:p w14:paraId="55616C92" w14:textId="77777777" w:rsidR="009869DD" w:rsidRDefault="00BE24BD">
            <w:pPr>
              <w:numPr>
                <w:ilvl w:val="0"/>
                <w:numId w:val="28"/>
              </w:numPr>
              <w:spacing w:after="240" w:line="240" w:lineRule="auto"/>
              <w:ind w:hanging="210"/>
              <w:rPr>
                <w:rFonts w:ascii="Times New Roman" w:eastAsia="Times New Roman" w:hAnsi="Times New Roman" w:cs="Times New Roman"/>
                <w:sz w:val="24"/>
                <w:szCs w:val="24"/>
              </w:rPr>
            </w:pPr>
            <w:r>
              <w:rPr>
                <w:rFonts w:eastAsia="Arial"/>
                <w:sz w:val="24"/>
                <w:szCs w:val="24"/>
              </w:rPr>
              <w:t>Numeracy from 20% (2017-2019) to 60% or above.</w:t>
            </w:r>
          </w:p>
          <w:p w14:paraId="158F0EB5" w14:textId="77777777" w:rsidR="009869DD" w:rsidRDefault="009869DD"/>
        </w:tc>
      </w:tr>
      <w:tr w:rsidR="009869DD" w14:paraId="620BA555" w14:textId="77777777" w:rsidTr="0063348B">
        <w:trPr>
          <w:trHeight w:val="15"/>
        </w:trPr>
        <w:tc>
          <w:tcPr>
            <w:tcW w:w="4055" w:type="dxa"/>
            <w:shd w:val="clear" w:color="auto" w:fill="D9D9D9" w:themeFill="background1" w:themeFillShade="D9"/>
          </w:tcPr>
          <w:p w14:paraId="61AF09C3" w14:textId="77777777" w:rsidR="0038585D" w:rsidRDefault="00BE24BD" w:rsidP="00994A0F">
            <w:pPr>
              <w:pStyle w:val="Heading3"/>
              <w:spacing w:before="0" w:after="0"/>
              <w:rPr>
                <w:szCs w:val="20"/>
              </w:rPr>
            </w:pPr>
            <w:r>
              <w:rPr>
                <w:szCs w:val="20"/>
              </w:rPr>
              <w:t>Target 1.5</w:t>
            </w:r>
          </w:p>
        </w:tc>
        <w:tc>
          <w:tcPr>
            <w:tcW w:w="11060" w:type="dxa"/>
            <w:shd w:val="clear" w:color="auto" w:fill="FFFFFF" w:themeFill="background1"/>
          </w:tcPr>
          <w:p w14:paraId="1316767A" w14:textId="77777777" w:rsidR="009869DD" w:rsidRDefault="00BE24BD">
            <w:pPr>
              <w:spacing w:after="240" w:line="240" w:lineRule="auto"/>
              <w:rPr>
                <w:rFonts w:ascii="Times New Roman" w:eastAsia="Times New Roman" w:hAnsi="Times New Roman" w:cs="Times New Roman"/>
                <w:sz w:val="24"/>
                <w:szCs w:val="24"/>
              </w:rPr>
            </w:pPr>
            <w:r>
              <w:rPr>
                <w:rFonts w:eastAsia="Arial"/>
                <w:sz w:val="24"/>
                <w:szCs w:val="24"/>
              </w:rPr>
              <w:t xml:space="preserve">By </w:t>
            </w:r>
            <w:r>
              <w:rPr>
                <w:rFonts w:eastAsia="Arial"/>
                <w:sz w:val="24"/>
                <w:szCs w:val="24"/>
              </w:rPr>
              <w:t>2025 increase the percentage of students retained in the top two NAPLAN bands between Year 5-7:</w:t>
            </w:r>
          </w:p>
          <w:p w14:paraId="5FCBEABA" w14:textId="77777777" w:rsidR="009869DD" w:rsidRDefault="00BE24BD">
            <w:pPr>
              <w:numPr>
                <w:ilvl w:val="0"/>
                <w:numId w:val="29"/>
              </w:numPr>
              <w:spacing w:before="240" w:after="240" w:line="240" w:lineRule="auto"/>
              <w:ind w:hanging="210"/>
              <w:rPr>
                <w:rFonts w:ascii="Times New Roman" w:eastAsia="Times New Roman" w:hAnsi="Times New Roman" w:cs="Times New Roman"/>
                <w:sz w:val="24"/>
                <w:szCs w:val="24"/>
              </w:rPr>
            </w:pPr>
            <w:r>
              <w:rPr>
                <w:rFonts w:eastAsia="Arial"/>
                <w:sz w:val="24"/>
                <w:szCs w:val="24"/>
              </w:rPr>
              <w:t>Numeracy from 65% (2017-2019) to 75% or above.</w:t>
            </w:r>
          </w:p>
          <w:p w14:paraId="2CF8DB8E" w14:textId="77777777" w:rsidR="009869DD" w:rsidRDefault="009869DD"/>
        </w:tc>
      </w:tr>
      <w:tr w:rsidR="009869DD" w14:paraId="07019006" w14:textId="77777777" w:rsidTr="0063348B">
        <w:trPr>
          <w:trHeight w:val="15"/>
        </w:trPr>
        <w:tc>
          <w:tcPr>
            <w:tcW w:w="4055" w:type="dxa"/>
            <w:shd w:val="clear" w:color="auto" w:fill="62BFEB"/>
          </w:tcPr>
          <w:p w14:paraId="73D2AA68" w14:textId="77777777" w:rsidR="0038585D" w:rsidRDefault="00BE24BD" w:rsidP="00994A0F">
            <w:pPr>
              <w:pStyle w:val="Heading3"/>
              <w:spacing w:before="0" w:after="0"/>
              <w:rPr>
                <w:szCs w:val="20"/>
              </w:rPr>
            </w:pPr>
            <w:r>
              <w:rPr>
                <w:szCs w:val="20"/>
              </w:rPr>
              <w:t>Key Improvement Strategy 1.a</w:t>
            </w:r>
          </w:p>
          <w:p w14:paraId="73E053A3" w14:textId="77777777" w:rsidR="009869DD" w:rsidRDefault="00BE24BD">
            <w:r>
              <w:rPr>
                <w:sz w:val="20"/>
              </w:rPr>
              <w:t xml:space="preserve">Evidence-based high-impact teaching strategies </w:t>
            </w:r>
          </w:p>
        </w:tc>
        <w:tc>
          <w:tcPr>
            <w:tcW w:w="11060" w:type="dxa"/>
            <w:shd w:val="clear" w:color="auto" w:fill="FFFFFF" w:themeFill="background1"/>
          </w:tcPr>
          <w:p w14:paraId="7FF577CA" w14:textId="77777777" w:rsidR="0038585D" w:rsidRPr="00FE3D5C" w:rsidRDefault="00BE24BD" w:rsidP="00994A0F">
            <w:pPr>
              <w:pStyle w:val="ESBodyText"/>
              <w:spacing w:after="0"/>
              <w:rPr>
                <w:sz w:val="20"/>
                <w:szCs w:val="24"/>
              </w:rPr>
            </w:pPr>
            <w:r>
              <w:rPr>
                <w:sz w:val="20"/>
              </w:rPr>
              <w:t>Deepen teacher knowledge and consistent practice excellence.</w:t>
            </w:r>
          </w:p>
        </w:tc>
      </w:tr>
      <w:tr w:rsidR="009869DD" w14:paraId="39C44160" w14:textId="77777777" w:rsidTr="0063348B">
        <w:trPr>
          <w:trHeight w:val="15"/>
        </w:trPr>
        <w:tc>
          <w:tcPr>
            <w:tcW w:w="4055" w:type="dxa"/>
            <w:shd w:val="clear" w:color="auto" w:fill="62BFEB"/>
          </w:tcPr>
          <w:p w14:paraId="61FEF199" w14:textId="77777777" w:rsidR="0038585D" w:rsidRDefault="00BE24BD" w:rsidP="00994A0F">
            <w:pPr>
              <w:pStyle w:val="Heading3"/>
              <w:spacing w:before="0" w:after="0"/>
              <w:rPr>
                <w:szCs w:val="20"/>
              </w:rPr>
            </w:pPr>
            <w:r>
              <w:rPr>
                <w:szCs w:val="20"/>
              </w:rPr>
              <w:t>Key Improvement Strategy 1.b</w:t>
            </w:r>
          </w:p>
          <w:p w14:paraId="0C8755FF" w14:textId="77777777" w:rsidR="009869DD" w:rsidRDefault="00BE24BD">
            <w:r>
              <w:rPr>
                <w:sz w:val="20"/>
              </w:rPr>
              <w:t xml:space="preserve">Curriculum planning and assessment </w:t>
            </w:r>
          </w:p>
        </w:tc>
        <w:tc>
          <w:tcPr>
            <w:tcW w:w="11060" w:type="dxa"/>
            <w:shd w:val="clear" w:color="auto" w:fill="FFFFFF" w:themeFill="background1"/>
          </w:tcPr>
          <w:p w14:paraId="3EFAE231" w14:textId="77777777" w:rsidR="0038585D" w:rsidRPr="00FE3D5C" w:rsidRDefault="00BE24BD" w:rsidP="00994A0F">
            <w:pPr>
              <w:pStyle w:val="ESBodyText"/>
              <w:spacing w:after="0"/>
              <w:rPr>
                <w:sz w:val="20"/>
                <w:szCs w:val="24"/>
              </w:rPr>
            </w:pPr>
            <w:r>
              <w:rPr>
                <w:sz w:val="20"/>
              </w:rPr>
              <w:t>Enhance team planning to use data and evidence to inform point of need teaching a</w:t>
            </w:r>
            <w:r>
              <w:rPr>
                <w:sz w:val="20"/>
              </w:rPr>
              <w:t>nd learning.</w:t>
            </w:r>
          </w:p>
        </w:tc>
      </w:tr>
      <w:tr w:rsidR="009869DD" w14:paraId="5E71CA09" w14:textId="77777777" w:rsidTr="0063348B">
        <w:trPr>
          <w:trHeight w:val="15"/>
        </w:trPr>
        <w:tc>
          <w:tcPr>
            <w:tcW w:w="4055" w:type="dxa"/>
            <w:shd w:val="clear" w:color="auto" w:fill="FFCA08"/>
          </w:tcPr>
          <w:p w14:paraId="390CD5F8" w14:textId="77777777" w:rsidR="0038585D" w:rsidRDefault="00BE24BD" w:rsidP="00994A0F">
            <w:pPr>
              <w:pStyle w:val="Heading3"/>
              <w:spacing w:before="0" w:after="0"/>
              <w:rPr>
                <w:szCs w:val="20"/>
              </w:rPr>
            </w:pPr>
            <w:r>
              <w:rPr>
                <w:szCs w:val="20"/>
              </w:rPr>
              <w:t>Key Improvement Strategy 1.c</w:t>
            </w:r>
          </w:p>
          <w:p w14:paraId="3C79599F" w14:textId="77777777" w:rsidR="009869DD" w:rsidRDefault="00BE24BD">
            <w:r>
              <w:rPr>
                <w:sz w:val="20"/>
              </w:rPr>
              <w:t xml:space="preserve">Instructional and shared leadership </w:t>
            </w:r>
          </w:p>
        </w:tc>
        <w:tc>
          <w:tcPr>
            <w:tcW w:w="11060" w:type="dxa"/>
            <w:shd w:val="clear" w:color="auto" w:fill="FFFFFF" w:themeFill="background1"/>
          </w:tcPr>
          <w:p w14:paraId="166FEA07" w14:textId="77777777" w:rsidR="0038585D" w:rsidRPr="00FE3D5C" w:rsidRDefault="00BE24BD" w:rsidP="00994A0F">
            <w:pPr>
              <w:pStyle w:val="ESBodyText"/>
              <w:spacing w:after="0"/>
              <w:rPr>
                <w:sz w:val="20"/>
                <w:szCs w:val="24"/>
              </w:rPr>
            </w:pPr>
            <w:r>
              <w:rPr>
                <w:sz w:val="20"/>
              </w:rPr>
              <w:t>Build instructional leadership and feedback processes.</w:t>
            </w:r>
          </w:p>
        </w:tc>
      </w:tr>
      <w:tr w:rsidR="009869DD" w14:paraId="14FE7366" w14:textId="77777777" w:rsidTr="00AF716B">
        <w:trPr>
          <w:trHeight w:val="15"/>
        </w:trPr>
        <w:tc>
          <w:tcPr>
            <w:tcW w:w="4055" w:type="dxa"/>
            <w:shd w:val="clear" w:color="auto" w:fill="D9D9D9" w:themeFill="background1" w:themeFillShade="D9"/>
          </w:tcPr>
          <w:p w14:paraId="4E609DA6" w14:textId="77777777" w:rsidR="008A05A5" w:rsidRPr="001C2589" w:rsidRDefault="00BE24BD" w:rsidP="00994A0F">
            <w:pPr>
              <w:pStyle w:val="Heading3"/>
              <w:spacing w:before="0" w:after="0"/>
              <w:rPr>
                <w:sz w:val="24"/>
                <w:szCs w:val="24"/>
              </w:rPr>
            </w:pPr>
            <w:r w:rsidRPr="001C2589">
              <w:rPr>
                <w:sz w:val="24"/>
                <w:szCs w:val="24"/>
              </w:rPr>
              <w:t>Goal 2</w:t>
            </w:r>
          </w:p>
        </w:tc>
        <w:tc>
          <w:tcPr>
            <w:tcW w:w="11060" w:type="dxa"/>
            <w:shd w:val="clear" w:color="auto" w:fill="FFFFFF" w:themeFill="background1"/>
          </w:tcPr>
          <w:p w14:paraId="6B8CD619" w14:textId="77777777" w:rsidR="008A05A5" w:rsidRDefault="00BE24BD" w:rsidP="00994A0F">
            <w:pPr>
              <w:pStyle w:val="ESBodyText"/>
              <w:spacing w:after="0"/>
              <w:rPr>
                <w:sz w:val="20"/>
                <w:szCs w:val="24"/>
              </w:rPr>
            </w:pPr>
            <w:r>
              <w:rPr>
                <w:sz w:val="20"/>
                <w:szCs w:val="24"/>
              </w:rPr>
              <w:t>Empower students to be confident, self-regulated learners, actively engaged in their learning.</w:t>
            </w:r>
          </w:p>
        </w:tc>
      </w:tr>
      <w:tr w:rsidR="009869DD" w14:paraId="0971044B" w14:textId="77777777" w:rsidTr="0063348B">
        <w:trPr>
          <w:trHeight w:val="15"/>
        </w:trPr>
        <w:tc>
          <w:tcPr>
            <w:tcW w:w="4055" w:type="dxa"/>
            <w:shd w:val="clear" w:color="auto" w:fill="D9D9D9" w:themeFill="background1" w:themeFillShade="D9"/>
          </w:tcPr>
          <w:p w14:paraId="009DBC57" w14:textId="77777777" w:rsidR="0038585D" w:rsidRDefault="00BE24BD" w:rsidP="00994A0F">
            <w:pPr>
              <w:pStyle w:val="Heading3"/>
              <w:spacing w:before="0" w:after="0"/>
              <w:rPr>
                <w:szCs w:val="20"/>
              </w:rPr>
            </w:pPr>
            <w:r>
              <w:rPr>
                <w:szCs w:val="20"/>
              </w:rPr>
              <w:t>Target 2.1</w:t>
            </w:r>
          </w:p>
        </w:tc>
        <w:tc>
          <w:tcPr>
            <w:tcW w:w="11060" w:type="dxa"/>
            <w:shd w:val="clear" w:color="auto" w:fill="FFFFFF" w:themeFill="background1"/>
          </w:tcPr>
          <w:p w14:paraId="3E4F167E" w14:textId="77777777" w:rsidR="009869DD" w:rsidRDefault="00BE24BD">
            <w:pPr>
              <w:spacing w:after="240" w:line="240" w:lineRule="auto"/>
              <w:rPr>
                <w:rFonts w:ascii="Times New Roman" w:eastAsia="Times New Roman" w:hAnsi="Times New Roman" w:cs="Times New Roman"/>
                <w:sz w:val="24"/>
                <w:szCs w:val="24"/>
              </w:rPr>
            </w:pPr>
            <w:r>
              <w:rPr>
                <w:rFonts w:eastAsia="Arial"/>
                <w:sz w:val="24"/>
                <w:szCs w:val="24"/>
              </w:rPr>
              <w:t>Attitudes to School Survey</w:t>
            </w:r>
          </w:p>
          <w:p w14:paraId="7B1EC526" w14:textId="77777777" w:rsidR="009869DD" w:rsidRDefault="00BE24BD">
            <w:pPr>
              <w:spacing w:before="240" w:after="240" w:line="240" w:lineRule="auto"/>
              <w:rPr>
                <w:rFonts w:ascii="Times New Roman" w:eastAsia="Times New Roman" w:hAnsi="Times New Roman" w:cs="Times New Roman"/>
                <w:sz w:val="24"/>
                <w:szCs w:val="24"/>
              </w:rPr>
            </w:pPr>
            <w:r>
              <w:rPr>
                <w:rFonts w:eastAsia="Arial"/>
                <w:sz w:val="24"/>
                <w:szCs w:val="24"/>
              </w:rPr>
              <w:t>By 2025 improve the percentage of positive responses for the following factors:</w:t>
            </w:r>
          </w:p>
          <w:p w14:paraId="667E4541" w14:textId="77777777" w:rsidR="009869DD" w:rsidRDefault="00BE24BD">
            <w:pPr>
              <w:numPr>
                <w:ilvl w:val="0"/>
                <w:numId w:val="30"/>
              </w:numPr>
              <w:spacing w:before="240" w:after="0" w:line="240" w:lineRule="auto"/>
              <w:ind w:hanging="210"/>
              <w:rPr>
                <w:rFonts w:ascii="Times New Roman" w:eastAsia="Times New Roman" w:hAnsi="Times New Roman" w:cs="Times New Roman"/>
                <w:sz w:val="24"/>
                <w:szCs w:val="24"/>
              </w:rPr>
            </w:pPr>
            <w:r>
              <w:rPr>
                <w:rFonts w:eastAsia="Arial"/>
                <w:sz w:val="24"/>
                <w:szCs w:val="24"/>
              </w:rPr>
              <w:t>Student voice and agency from 57% (2019) to 75%</w:t>
            </w:r>
          </w:p>
          <w:p w14:paraId="1533B199" w14:textId="77777777" w:rsidR="009869DD" w:rsidRDefault="00BE24BD">
            <w:pPr>
              <w:numPr>
                <w:ilvl w:val="0"/>
                <w:numId w:val="30"/>
              </w:numPr>
              <w:spacing w:after="0" w:line="240" w:lineRule="auto"/>
              <w:ind w:hanging="210"/>
              <w:rPr>
                <w:rFonts w:ascii="Times New Roman" w:eastAsia="Times New Roman" w:hAnsi="Times New Roman" w:cs="Times New Roman"/>
                <w:sz w:val="24"/>
                <w:szCs w:val="24"/>
              </w:rPr>
            </w:pPr>
            <w:r>
              <w:rPr>
                <w:rFonts w:eastAsia="Arial"/>
                <w:sz w:val="24"/>
                <w:szCs w:val="24"/>
              </w:rPr>
              <w:lastRenderedPageBreak/>
              <w:t>Stimulated learning from 74% (2019) to 85%</w:t>
            </w:r>
          </w:p>
          <w:p w14:paraId="7B30EC08" w14:textId="77777777" w:rsidR="009869DD" w:rsidRDefault="00BE24BD">
            <w:pPr>
              <w:numPr>
                <w:ilvl w:val="0"/>
                <w:numId w:val="30"/>
              </w:numPr>
              <w:spacing w:after="0" w:line="240" w:lineRule="auto"/>
              <w:ind w:hanging="210"/>
              <w:rPr>
                <w:rFonts w:ascii="Times New Roman" w:eastAsia="Times New Roman" w:hAnsi="Times New Roman" w:cs="Times New Roman"/>
                <w:sz w:val="24"/>
                <w:szCs w:val="24"/>
              </w:rPr>
            </w:pPr>
            <w:r>
              <w:rPr>
                <w:rFonts w:eastAsia="Arial"/>
                <w:sz w:val="24"/>
                <w:szCs w:val="24"/>
              </w:rPr>
              <w:t>Motivation and interest from 72% (2019) to 85%</w:t>
            </w:r>
          </w:p>
          <w:p w14:paraId="1EDBEA9D" w14:textId="77777777" w:rsidR="009869DD" w:rsidRDefault="00BE24BD">
            <w:pPr>
              <w:numPr>
                <w:ilvl w:val="0"/>
                <w:numId w:val="30"/>
              </w:numPr>
              <w:spacing w:after="240" w:line="240" w:lineRule="auto"/>
              <w:ind w:hanging="210"/>
              <w:rPr>
                <w:rFonts w:ascii="Times New Roman" w:eastAsia="Times New Roman" w:hAnsi="Times New Roman" w:cs="Times New Roman"/>
                <w:sz w:val="24"/>
                <w:szCs w:val="24"/>
              </w:rPr>
            </w:pPr>
            <w:r>
              <w:rPr>
                <w:rFonts w:eastAsia="Arial"/>
                <w:sz w:val="24"/>
                <w:szCs w:val="24"/>
              </w:rPr>
              <w:t>Differentia</w:t>
            </w:r>
            <w:r>
              <w:rPr>
                <w:rFonts w:eastAsia="Arial"/>
                <w:sz w:val="24"/>
                <w:szCs w:val="24"/>
              </w:rPr>
              <w:t>ted learning challenge from 78% (2019) to 85%.</w:t>
            </w:r>
          </w:p>
          <w:p w14:paraId="75C45EAD" w14:textId="77777777" w:rsidR="009869DD" w:rsidRDefault="009869DD"/>
        </w:tc>
      </w:tr>
      <w:tr w:rsidR="009869DD" w14:paraId="4F623B46" w14:textId="77777777" w:rsidTr="0063348B">
        <w:trPr>
          <w:trHeight w:val="15"/>
        </w:trPr>
        <w:tc>
          <w:tcPr>
            <w:tcW w:w="4055" w:type="dxa"/>
            <w:shd w:val="clear" w:color="auto" w:fill="D9D9D9" w:themeFill="background1" w:themeFillShade="D9"/>
          </w:tcPr>
          <w:p w14:paraId="4FBE6505" w14:textId="77777777" w:rsidR="0038585D" w:rsidRDefault="00BE24BD" w:rsidP="00994A0F">
            <w:pPr>
              <w:pStyle w:val="Heading3"/>
              <w:spacing w:before="0" w:after="0"/>
              <w:rPr>
                <w:szCs w:val="20"/>
              </w:rPr>
            </w:pPr>
            <w:r>
              <w:rPr>
                <w:szCs w:val="20"/>
              </w:rPr>
              <w:lastRenderedPageBreak/>
              <w:t>Target 2.2</w:t>
            </w:r>
          </w:p>
        </w:tc>
        <w:tc>
          <w:tcPr>
            <w:tcW w:w="11060" w:type="dxa"/>
            <w:shd w:val="clear" w:color="auto" w:fill="FFFFFF" w:themeFill="background1"/>
          </w:tcPr>
          <w:p w14:paraId="56365E5C" w14:textId="77777777" w:rsidR="009869DD" w:rsidRDefault="00BE24BD">
            <w:pPr>
              <w:spacing w:after="240" w:line="240" w:lineRule="auto"/>
              <w:rPr>
                <w:rFonts w:ascii="Times New Roman" w:eastAsia="Times New Roman" w:hAnsi="Times New Roman" w:cs="Times New Roman"/>
                <w:sz w:val="24"/>
                <w:szCs w:val="24"/>
              </w:rPr>
            </w:pPr>
            <w:r>
              <w:rPr>
                <w:rFonts w:eastAsia="Arial"/>
                <w:sz w:val="24"/>
                <w:szCs w:val="24"/>
              </w:rPr>
              <w:t>School Staff Survey</w:t>
            </w:r>
          </w:p>
          <w:p w14:paraId="7ECEDEB0" w14:textId="77777777" w:rsidR="009869DD" w:rsidRDefault="00BE24BD">
            <w:pPr>
              <w:spacing w:before="240" w:after="240" w:line="240" w:lineRule="auto"/>
              <w:rPr>
                <w:rFonts w:ascii="Times New Roman" w:eastAsia="Times New Roman" w:hAnsi="Times New Roman" w:cs="Times New Roman"/>
                <w:sz w:val="24"/>
                <w:szCs w:val="24"/>
              </w:rPr>
            </w:pPr>
            <w:r>
              <w:rPr>
                <w:rFonts w:eastAsia="Arial"/>
                <w:sz w:val="24"/>
                <w:szCs w:val="24"/>
              </w:rPr>
              <w:t>By 2025 improve the percentage of positive responses for the following factors:</w:t>
            </w:r>
          </w:p>
          <w:p w14:paraId="6141FC06" w14:textId="77777777" w:rsidR="009869DD" w:rsidRDefault="00BE24BD">
            <w:pPr>
              <w:numPr>
                <w:ilvl w:val="0"/>
                <w:numId w:val="31"/>
              </w:numPr>
              <w:spacing w:before="240" w:after="0" w:line="240" w:lineRule="auto"/>
              <w:ind w:hanging="210"/>
              <w:rPr>
                <w:rFonts w:ascii="Times New Roman" w:eastAsia="Times New Roman" w:hAnsi="Times New Roman" w:cs="Times New Roman"/>
                <w:sz w:val="24"/>
                <w:szCs w:val="24"/>
              </w:rPr>
            </w:pPr>
            <w:r>
              <w:rPr>
                <w:rFonts w:eastAsia="Arial"/>
                <w:sz w:val="24"/>
                <w:szCs w:val="24"/>
              </w:rPr>
              <w:t>Academic emphasis (School Climate module) from 56% (2019) to 70%</w:t>
            </w:r>
          </w:p>
          <w:p w14:paraId="3B6E5636" w14:textId="77777777" w:rsidR="009869DD" w:rsidRDefault="00BE24BD">
            <w:pPr>
              <w:numPr>
                <w:ilvl w:val="0"/>
                <w:numId w:val="31"/>
              </w:numPr>
              <w:spacing w:after="0" w:line="240" w:lineRule="auto"/>
              <w:ind w:hanging="210"/>
              <w:rPr>
                <w:rFonts w:ascii="Times New Roman" w:eastAsia="Times New Roman" w:hAnsi="Times New Roman" w:cs="Times New Roman"/>
                <w:sz w:val="24"/>
                <w:szCs w:val="24"/>
              </w:rPr>
            </w:pPr>
            <w:r>
              <w:rPr>
                <w:rFonts w:eastAsia="Arial"/>
                <w:sz w:val="24"/>
                <w:szCs w:val="24"/>
              </w:rPr>
              <w:t xml:space="preserve">Focus learning on </w:t>
            </w:r>
            <w:r>
              <w:rPr>
                <w:rFonts w:eastAsia="Arial"/>
                <w:sz w:val="24"/>
                <w:szCs w:val="24"/>
              </w:rPr>
              <w:t>real-life problems (Teaching and Learning module) from 80% to 85%</w:t>
            </w:r>
          </w:p>
          <w:p w14:paraId="12EE1BE7" w14:textId="77777777" w:rsidR="009869DD" w:rsidRDefault="00BE24BD">
            <w:pPr>
              <w:numPr>
                <w:ilvl w:val="0"/>
                <w:numId w:val="31"/>
              </w:numPr>
              <w:spacing w:after="240" w:line="240" w:lineRule="auto"/>
              <w:ind w:hanging="210"/>
              <w:rPr>
                <w:rFonts w:ascii="Times New Roman" w:eastAsia="Times New Roman" w:hAnsi="Times New Roman" w:cs="Times New Roman"/>
                <w:sz w:val="24"/>
                <w:szCs w:val="24"/>
              </w:rPr>
            </w:pPr>
            <w:r>
              <w:rPr>
                <w:rFonts w:eastAsia="Arial"/>
                <w:sz w:val="24"/>
                <w:szCs w:val="24"/>
              </w:rPr>
              <w:t xml:space="preserve">Discuss problems of practice (Teaching and Learning module) from 80% to 85%. </w:t>
            </w:r>
          </w:p>
          <w:p w14:paraId="53B12EEE" w14:textId="77777777" w:rsidR="009869DD" w:rsidRDefault="009869DD"/>
        </w:tc>
      </w:tr>
      <w:tr w:rsidR="009869DD" w14:paraId="7345D25B" w14:textId="77777777" w:rsidTr="0063348B">
        <w:trPr>
          <w:trHeight w:val="15"/>
        </w:trPr>
        <w:tc>
          <w:tcPr>
            <w:tcW w:w="4055" w:type="dxa"/>
            <w:shd w:val="clear" w:color="auto" w:fill="F8A718"/>
          </w:tcPr>
          <w:p w14:paraId="0688CBF8" w14:textId="77777777" w:rsidR="0038585D" w:rsidRDefault="00BE24BD" w:rsidP="00994A0F">
            <w:pPr>
              <w:pStyle w:val="Heading3"/>
              <w:spacing w:before="0" w:after="0"/>
              <w:rPr>
                <w:szCs w:val="20"/>
              </w:rPr>
            </w:pPr>
            <w:r>
              <w:rPr>
                <w:szCs w:val="20"/>
              </w:rPr>
              <w:t>Key Improvement Strategy 2.a</w:t>
            </w:r>
          </w:p>
          <w:p w14:paraId="49058CE9" w14:textId="77777777" w:rsidR="009869DD" w:rsidRDefault="00BE24BD">
            <w:r>
              <w:rPr>
                <w:sz w:val="20"/>
              </w:rPr>
              <w:t xml:space="preserve">Empowering students and building school pride </w:t>
            </w:r>
          </w:p>
        </w:tc>
        <w:tc>
          <w:tcPr>
            <w:tcW w:w="11060" w:type="dxa"/>
            <w:shd w:val="clear" w:color="auto" w:fill="FFFFFF" w:themeFill="background1"/>
          </w:tcPr>
          <w:p w14:paraId="74FB99BD" w14:textId="77777777" w:rsidR="0038585D" w:rsidRPr="00FE3D5C" w:rsidRDefault="00BE24BD" w:rsidP="00994A0F">
            <w:pPr>
              <w:pStyle w:val="ESBodyText"/>
              <w:spacing w:after="0"/>
              <w:rPr>
                <w:sz w:val="20"/>
                <w:szCs w:val="24"/>
              </w:rPr>
            </w:pPr>
            <w:r>
              <w:rPr>
                <w:sz w:val="20"/>
              </w:rPr>
              <w:t>Deepen teacher knowledge and implement a school wide approach to student voice and agency.</w:t>
            </w:r>
          </w:p>
        </w:tc>
      </w:tr>
      <w:tr w:rsidR="009869DD" w14:paraId="7EC57C1C" w14:textId="77777777" w:rsidTr="0063348B">
        <w:trPr>
          <w:trHeight w:val="15"/>
        </w:trPr>
        <w:tc>
          <w:tcPr>
            <w:tcW w:w="4055" w:type="dxa"/>
            <w:shd w:val="clear" w:color="auto" w:fill="F8A718"/>
          </w:tcPr>
          <w:p w14:paraId="58A3E013" w14:textId="77777777" w:rsidR="0038585D" w:rsidRDefault="00BE24BD" w:rsidP="00994A0F">
            <w:pPr>
              <w:pStyle w:val="Heading3"/>
              <w:spacing w:before="0" w:after="0"/>
              <w:rPr>
                <w:szCs w:val="20"/>
              </w:rPr>
            </w:pPr>
            <w:r>
              <w:rPr>
                <w:szCs w:val="20"/>
              </w:rPr>
              <w:t>Key Improvement Strategy 2.b</w:t>
            </w:r>
          </w:p>
          <w:p w14:paraId="21D80BDA" w14:textId="77777777" w:rsidR="009869DD" w:rsidRDefault="00BE24BD">
            <w:r>
              <w:rPr>
                <w:sz w:val="20"/>
              </w:rPr>
              <w:t xml:space="preserve">Intellectual engagement and self-awareness </w:t>
            </w:r>
          </w:p>
        </w:tc>
        <w:tc>
          <w:tcPr>
            <w:tcW w:w="11060" w:type="dxa"/>
            <w:shd w:val="clear" w:color="auto" w:fill="FFFFFF" w:themeFill="background1"/>
          </w:tcPr>
          <w:p w14:paraId="784B6097" w14:textId="77777777" w:rsidR="0038585D" w:rsidRPr="00FE3D5C" w:rsidRDefault="00BE24BD" w:rsidP="00994A0F">
            <w:pPr>
              <w:pStyle w:val="ESBodyText"/>
              <w:spacing w:after="0"/>
              <w:rPr>
                <w:sz w:val="20"/>
                <w:szCs w:val="24"/>
              </w:rPr>
            </w:pPr>
            <w:r>
              <w:rPr>
                <w:sz w:val="20"/>
              </w:rPr>
              <w:t>Design stimulating learning where students a</w:t>
            </w:r>
            <w:r>
              <w:rPr>
                <w:sz w:val="20"/>
              </w:rPr>
              <w:t>re active learners who collaborate and communicate as critical and creative thinkers.</w:t>
            </w:r>
          </w:p>
        </w:tc>
      </w:tr>
      <w:tr w:rsidR="009869DD" w14:paraId="44D61559" w14:textId="77777777" w:rsidTr="00AF716B">
        <w:trPr>
          <w:trHeight w:val="15"/>
        </w:trPr>
        <w:tc>
          <w:tcPr>
            <w:tcW w:w="4055" w:type="dxa"/>
            <w:shd w:val="clear" w:color="auto" w:fill="D9D9D9" w:themeFill="background1" w:themeFillShade="D9"/>
          </w:tcPr>
          <w:p w14:paraId="793736BA" w14:textId="77777777" w:rsidR="008A05A5" w:rsidRPr="001C2589" w:rsidRDefault="00BE24BD" w:rsidP="00994A0F">
            <w:pPr>
              <w:pStyle w:val="Heading3"/>
              <w:spacing w:before="0" w:after="0"/>
              <w:rPr>
                <w:sz w:val="24"/>
                <w:szCs w:val="24"/>
              </w:rPr>
            </w:pPr>
            <w:r w:rsidRPr="001C2589">
              <w:rPr>
                <w:sz w:val="24"/>
                <w:szCs w:val="24"/>
              </w:rPr>
              <w:t>Goal 3</w:t>
            </w:r>
          </w:p>
        </w:tc>
        <w:tc>
          <w:tcPr>
            <w:tcW w:w="11060" w:type="dxa"/>
            <w:shd w:val="clear" w:color="auto" w:fill="FFFFFF" w:themeFill="background1"/>
          </w:tcPr>
          <w:p w14:paraId="563B87D0" w14:textId="77777777" w:rsidR="008A05A5" w:rsidRDefault="00BE24BD" w:rsidP="00994A0F">
            <w:pPr>
              <w:pStyle w:val="ESBodyText"/>
              <w:spacing w:after="0"/>
              <w:rPr>
                <w:sz w:val="20"/>
                <w:szCs w:val="24"/>
              </w:rPr>
            </w:pPr>
            <w:r>
              <w:rPr>
                <w:sz w:val="20"/>
                <w:szCs w:val="24"/>
              </w:rPr>
              <w:t>Enhance student connectedness to the school and community.</w:t>
            </w:r>
          </w:p>
        </w:tc>
      </w:tr>
      <w:tr w:rsidR="009869DD" w14:paraId="13B93659" w14:textId="77777777" w:rsidTr="0063348B">
        <w:trPr>
          <w:trHeight w:val="15"/>
        </w:trPr>
        <w:tc>
          <w:tcPr>
            <w:tcW w:w="4055" w:type="dxa"/>
            <w:shd w:val="clear" w:color="auto" w:fill="D9D9D9" w:themeFill="background1" w:themeFillShade="D9"/>
          </w:tcPr>
          <w:p w14:paraId="63FDC88D" w14:textId="77777777" w:rsidR="0038585D" w:rsidRDefault="00BE24BD" w:rsidP="00994A0F">
            <w:pPr>
              <w:pStyle w:val="Heading3"/>
              <w:spacing w:before="0" w:after="0"/>
              <w:rPr>
                <w:szCs w:val="20"/>
              </w:rPr>
            </w:pPr>
            <w:r>
              <w:rPr>
                <w:szCs w:val="20"/>
              </w:rPr>
              <w:t>Target 3.1</w:t>
            </w:r>
          </w:p>
        </w:tc>
        <w:tc>
          <w:tcPr>
            <w:tcW w:w="11060" w:type="dxa"/>
            <w:shd w:val="clear" w:color="auto" w:fill="FFFFFF" w:themeFill="background1"/>
          </w:tcPr>
          <w:p w14:paraId="1A03C588" w14:textId="77777777" w:rsidR="009869DD" w:rsidRDefault="00BE24BD">
            <w:pPr>
              <w:spacing w:after="240" w:line="240" w:lineRule="auto"/>
              <w:rPr>
                <w:rFonts w:ascii="Times New Roman" w:eastAsia="Times New Roman" w:hAnsi="Times New Roman" w:cs="Times New Roman"/>
                <w:sz w:val="24"/>
                <w:szCs w:val="24"/>
              </w:rPr>
            </w:pPr>
            <w:r>
              <w:rPr>
                <w:rFonts w:eastAsia="Arial"/>
                <w:sz w:val="24"/>
                <w:szCs w:val="24"/>
              </w:rPr>
              <w:t>Attitudes to School Survey</w:t>
            </w:r>
          </w:p>
          <w:p w14:paraId="1DBDB2FF" w14:textId="77777777" w:rsidR="009869DD" w:rsidRDefault="00BE24BD">
            <w:pPr>
              <w:spacing w:before="240" w:after="240" w:line="240" w:lineRule="auto"/>
              <w:rPr>
                <w:rFonts w:ascii="Times New Roman" w:eastAsia="Times New Roman" w:hAnsi="Times New Roman" w:cs="Times New Roman"/>
                <w:sz w:val="24"/>
                <w:szCs w:val="24"/>
              </w:rPr>
            </w:pPr>
            <w:r>
              <w:rPr>
                <w:rFonts w:eastAsia="Arial"/>
                <w:sz w:val="24"/>
                <w:szCs w:val="24"/>
              </w:rPr>
              <w:t xml:space="preserve">By 2025 improve the percentage of positive responses for the </w:t>
            </w:r>
            <w:r>
              <w:rPr>
                <w:rFonts w:eastAsia="Arial"/>
                <w:sz w:val="24"/>
                <w:szCs w:val="24"/>
              </w:rPr>
              <w:t>following factors:</w:t>
            </w:r>
          </w:p>
          <w:p w14:paraId="1188AA25" w14:textId="77777777" w:rsidR="009869DD" w:rsidRDefault="00BE24BD">
            <w:pPr>
              <w:numPr>
                <w:ilvl w:val="0"/>
                <w:numId w:val="32"/>
              </w:numPr>
              <w:spacing w:before="240" w:after="0" w:line="240" w:lineRule="auto"/>
              <w:ind w:hanging="210"/>
              <w:rPr>
                <w:rFonts w:ascii="Times New Roman" w:eastAsia="Times New Roman" w:hAnsi="Times New Roman" w:cs="Times New Roman"/>
                <w:sz w:val="24"/>
                <w:szCs w:val="24"/>
              </w:rPr>
            </w:pPr>
            <w:r>
              <w:rPr>
                <w:rFonts w:eastAsia="Arial"/>
                <w:sz w:val="24"/>
                <w:szCs w:val="24"/>
              </w:rPr>
              <w:t>Sense of connectedness from 73% (2019) to 85%</w:t>
            </w:r>
          </w:p>
          <w:p w14:paraId="42F4082F" w14:textId="77777777" w:rsidR="009869DD" w:rsidRDefault="00BE24BD">
            <w:pPr>
              <w:numPr>
                <w:ilvl w:val="0"/>
                <w:numId w:val="32"/>
              </w:numPr>
              <w:spacing w:after="0" w:line="240" w:lineRule="auto"/>
              <w:ind w:hanging="210"/>
              <w:rPr>
                <w:rFonts w:ascii="Times New Roman" w:eastAsia="Times New Roman" w:hAnsi="Times New Roman" w:cs="Times New Roman"/>
                <w:sz w:val="24"/>
                <w:szCs w:val="24"/>
              </w:rPr>
            </w:pPr>
            <w:r>
              <w:rPr>
                <w:rFonts w:eastAsia="Arial"/>
                <w:sz w:val="24"/>
                <w:szCs w:val="24"/>
              </w:rPr>
              <w:t>Effective classroom behaviour from 69% (2019) to 80%</w:t>
            </w:r>
          </w:p>
          <w:p w14:paraId="26EADC80" w14:textId="77777777" w:rsidR="009869DD" w:rsidRDefault="00BE24BD">
            <w:pPr>
              <w:numPr>
                <w:ilvl w:val="0"/>
                <w:numId w:val="32"/>
              </w:numPr>
              <w:spacing w:after="0" w:line="240" w:lineRule="auto"/>
              <w:ind w:hanging="210"/>
              <w:rPr>
                <w:rFonts w:ascii="Times New Roman" w:eastAsia="Times New Roman" w:hAnsi="Times New Roman" w:cs="Times New Roman"/>
                <w:sz w:val="24"/>
                <w:szCs w:val="24"/>
              </w:rPr>
            </w:pPr>
            <w:r>
              <w:rPr>
                <w:rFonts w:eastAsia="Arial"/>
                <w:sz w:val="24"/>
                <w:szCs w:val="24"/>
              </w:rPr>
              <w:lastRenderedPageBreak/>
              <w:t>Managing bullying from 66% (2019) to 75%</w:t>
            </w:r>
          </w:p>
          <w:p w14:paraId="1B19E3C8" w14:textId="77777777" w:rsidR="009869DD" w:rsidRDefault="00BE24BD">
            <w:pPr>
              <w:numPr>
                <w:ilvl w:val="0"/>
                <w:numId w:val="32"/>
              </w:numPr>
              <w:spacing w:after="240" w:line="240" w:lineRule="auto"/>
              <w:ind w:hanging="210"/>
              <w:rPr>
                <w:rFonts w:ascii="Times New Roman" w:eastAsia="Times New Roman" w:hAnsi="Times New Roman" w:cs="Times New Roman"/>
                <w:sz w:val="24"/>
                <w:szCs w:val="24"/>
              </w:rPr>
            </w:pPr>
            <w:r>
              <w:rPr>
                <w:rFonts w:eastAsia="Arial"/>
                <w:sz w:val="24"/>
                <w:szCs w:val="24"/>
              </w:rPr>
              <w:t>Respect for diversity from 64% (2019) to 75%.</w:t>
            </w:r>
          </w:p>
          <w:p w14:paraId="4B443BDC" w14:textId="77777777" w:rsidR="009869DD" w:rsidRDefault="009869DD"/>
        </w:tc>
      </w:tr>
      <w:tr w:rsidR="009869DD" w14:paraId="7E1EA5F5" w14:textId="77777777" w:rsidTr="0063348B">
        <w:trPr>
          <w:trHeight w:val="15"/>
        </w:trPr>
        <w:tc>
          <w:tcPr>
            <w:tcW w:w="4055" w:type="dxa"/>
            <w:shd w:val="clear" w:color="auto" w:fill="D9D9D9" w:themeFill="background1" w:themeFillShade="D9"/>
          </w:tcPr>
          <w:p w14:paraId="4366BC7D" w14:textId="77777777" w:rsidR="0038585D" w:rsidRDefault="00BE24BD" w:rsidP="00994A0F">
            <w:pPr>
              <w:pStyle w:val="Heading3"/>
              <w:spacing w:before="0" w:after="0"/>
              <w:rPr>
                <w:szCs w:val="20"/>
              </w:rPr>
            </w:pPr>
            <w:r>
              <w:rPr>
                <w:szCs w:val="20"/>
              </w:rPr>
              <w:lastRenderedPageBreak/>
              <w:t>Target 3.2</w:t>
            </w:r>
          </w:p>
        </w:tc>
        <w:tc>
          <w:tcPr>
            <w:tcW w:w="11060" w:type="dxa"/>
            <w:shd w:val="clear" w:color="auto" w:fill="FFFFFF" w:themeFill="background1"/>
          </w:tcPr>
          <w:p w14:paraId="5759DE2D" w14:textId="77777777" w:rsidR="009869DD" w:rsidRDefault="00BE24BD">
            <w:pPr>
              <w:spacing w:after="240" w:line="240" w:lineRule="auto"/>
              <w:rPr>
                <w:rFonts w:ascii="Times New Roman" w:eastAsia="Times New Roman" w:hAnsi="Times New Roman" w:cs="Times New Roman"/>
                <w:sz w:val="24"/>
                <w:szCs w:val="24"/>
              </w:rPr>
            </w:pPr>
            <w:r>
              <w:rPr>
                <w:rFonts w:eastAsia="Arial"/>
                <w:sz w:val="24"/>
                <w:szCs w:val="24"/>
              </w:rPr>
              <w:t>Parent Opinion Survey</w:t>
            </w:r>
          </w:p>
          <w:p w14:paraId="2DAD4B3A" w14:textId="77777777" w:rsidR="009869DD" w:rsidRDefault="00BE24BD">
            <w:pPr>
              <w:spacing w:before="240" w:after="240" w:line="240" w:lineRule="auto"/>
              <w:rPr>
                <w:rFonts w:ascii="Times New Roman" w:eastAsia="Times New Roman" w:hAnsi="Times New Roman" w:cs="Times New Roman"/>
                <w:sz w:val="24"/>
                <w:szCs w:val="24"/>
              </w:rPr>
            </w:pPr>
            <w:r>
              <w:rPr>
                <w:rFonts w:eastAsia="Arial"/>
                <w:sz w:val="24"/>
                <w:szCs w:val="24"/>
              </w:rPr>
              <w:t xml:space="preserve">By 2025 </w:t>
            </w:r>
            <w:r>
              <w:rPr>
                <w:rFonts w:eastAsia="Arial"/>
                <w:sz w:val="24"/>
                <w:szCs w:val="24"/>
              </w:rPr>
              <w:t>improve the percentage of positive responses for the following factors:</w:t>
            </w:r>
          </w:p>
          <w:p w14:paraId="6C2BB29B" w14:textId="77777777" w:rsidR="009869DD" w:rsidRDefault="00BE24BD">
            <w:pPr>
              <w:numPr>
                <w:ilvl w:val="0"/>
                <w:numId w:val="33"/>
              </w:numPr>
              <w:spacing w:before="240" w:after="0" w:line="240" w:lineRule="auto"/>
              <w:ind w:hanging="210"/>
              <w:rPr>
                <w:rFonts w:ascii="Times New Roman" w:eastAsia="Times New Roman" w:hAnsi="Times New Roman" w:cs="Times New Roman"/>
                <w:sz w:val="24"/>
                <w:szCs w:val="24"/>
              </w:rPr>
            </w:pPr>
            <w:r>
              <w:rPr>
                <w:rFonts w:eastAsia="Arial"/>
                <w:sz w:val="24"/>
                <w:szCs w:val="24"/>
              </w:rPr>
              <w:t>Parent participation and involvement from 82% (2019) to 85%</w:t>
            </w:r>
          </w:p>
          <w:p w14:paraId="636FC989" w14:textId="77777777" w:rsidR="009869DD" w:rsidRDefault="00BE24BD">
            <w:pPr>
              <w:numPr>
                <w:ilvl w:val="0"/>
                <w:numId w:val="33"/>
              </w:numPr>
              <w:spacing w:after="240" w:line="240" w:lineRule="auto"/>
              <w:ind w:hanging="210"/>
              <w:rPr>
                <w:rFonts w:ascii="Times New Roman" w:eastAsia="Times New Roman" w:hAnsi="Times New Roman" w:cs="Times New Roman"/>
                <w:sz w:val="24"/>
                <w:szCs w:val="24"/>
              </w:rPr>
            </w:pPr>
            <w:r>
              <w:rPr>
                <w:rFonts w:eastAsia="Arial"/>
                <w:sz w:val="24"/>
                <w:szCs w:val="24"/>
              </w:rPr>
              <w:t>Managing bullying from 71% (2019) to 80%.</w:t>
            </w:r>
          </w:p>
          <w:p w14:paraId="529375E5" w14:textId="77777777" w:rsidR="009869DD" w:rsidRDefault="009869DD"/>
        </w:tc>
      </w:tr>
      <w:tr w:rsidR="009869DD" w14:paraId="049C2592" w14:textId="77777777" w:rsidTr="0063348B">
        <w:trPr>
          <w:trHeight w:val="15"/>
        </w:trPr>
        <w:tc>
          <w:tcPr>
            <w:tcW w:w="4055" w:type="dxa"/>
            <w:shd w:val="clear" w:color="auto" w:fill="D9D9D9" w:themeFill="background1" w:themeFillShade="D9"/>
          </w:tcPr>
          <w:p w14:paraId="78D1AB0D" w14:textId="77777777" w:rsidR="0038585D" w:rsidRDefault="00BE24BD" w:rsidP="00994A0F">
            <w:pPr>
              <w:pStyle w:val="Heading3"/>
              <w:spacing w:before="0" w:after="0"/>
              <w:rPr>
                <w:szCs w:val="20"/>
              </w:rPr>
            </w:pPr>
            <w:r>
              <w:rPr>
                <w:szCs w:val="20"/>
              </w:rPr>
              <w:t>Target 3.3</w:t>
            </w:r>
          </w:p>
        </w:tc>
        <w:tc>
          <w:tcPr>
            <w:tcW w:w="11060" w:type="dxa"/>
            <w:shd w:val="clear" w:color="auto" w:fill="FFFFFF" w:themeFill="background1"/>
          </w:tcPr>
          <w:p w14:paraId="1E9C0617" w14:textId="77777777" w:rsidR="009869DD" w:rsidRDefault="00BE24BD">
            <w:pPr>
              <w:spacing w:after="240" w:line="240" w:lineRule="auto"/>
              <w:rPr>
                <w:rFonts w:ascii="Times New Roman" w:eastAsia="Times New Roman" w:hAnsi="Times New Roman" w:cs="Times New Roman"/>
                <w:sz w:val="24"/>
                <w:szCs w:val="24"/>
              </w:rPr>
            </w:pPr>
            <w:r>
              <w:rPr>
                <w:rFonts w:eastAsia="Arial"/>
                <w:sz w:val="24"/>
                <w:szCs w:val="24"/>
              </w:rPr>
              <w:t>School Staff Survey – school climate module</w:t>
            </w:r>
          </w:p>
          <w:p w14:paraId="62A25747" w14:textId="77777777" w:rsidR="009869DD" w:rsidRDefault="00BE24BD">
            <w:pPr>
              <w:spacing w:before="240" w:after="240" w:line="240" w:lineRule="auto"/>
              <w:rPr>
                <w:rFonts w:ascii="Times New Roman" w:eastAsia="Times New Roman" w:hAnsi="Times New Roman" w:cs="Times New Roman"/>
                <w:sz w:val="24"/>
                <w:szCs w:val="24"/>
              </w:rPr>
            </w:pPr>
            <w:r>
              <w:rPr>
                <w:rFonts w:eastAsia="Arial"/>
                <w:sz w:val="24"/>
                <w:szCs w:val="24"/>
              </w:rPr>
              <w:t xml:space="preserve">By 2025 improve the </w:t>
            </w:r>
            <w:r>
              <w:rPr>
                <w:rFonts w:eastAsia="Arial"/>
                <w:sz w:val="24"/>
                <w:szCs w:val="24"/>
              </w:rPr>
              <w:t>percentage of positive responses for the following factors:</w:t>
            </w:r>
          </w:p>
          <w:p w14:paraId="08FB1E1B" w14:textId="77777777" w:rsidR="009869DD" w:rsidRDefault="00BE24BD">
            <w:pPr>
              <w:numPr>
                <w:ilvl w:val="0"/>
                <w:numId w:val="34"/>
              </w:numPr>
              <w:spacing w:before="240" w:after="0" w:line="240" w:lineRule="auto"/>
              <w:ind w:hanging="210"/>
              <w:rPr>
                <w:rFonts w:ascii="Times New Roman" w:eastAsia="Times New Roman" w:hAnsi="Times New Roman" w:cs="Times New Roman"/>
                <w:sz w:val="24"/>
                <w:szCs w:val="24"/>
              </w:rPr>
            </w:pPr>
            <w:r>
              <w:rPr>
                <w:rFonts w:eastAsia="Arial"/>
                <w:sz w:val="24"/>
                <w:szCs w:val="24"/>
              </w:rPr>
              <w:t>Parent and community involvement from 74% (2019) to 80%</w:t>
            </w:r>
          </w:p>
          <w:p w14:paraId="24BEA716" w14:textId="77777777" w:rsidR="009869DD" w:rsidRDefault="00BE24BD">
            <w:pPr>
              <w:numPr>
                <w:ilvl w:val="0"/>
                <w:numId w:val="34"/>
              </w:numPr>
              <w:spacing w:after="240" w:line="240" w:lineRule="auto"/>
              <w:ind w:hanging="210"/>
              <w:rPr>
                <w:rFonts w:ascii="Times New Roman" w:eastAsia="Times New Roman" w:hAnsi="Times New Roman" w:cs="Times New Roman"/>
                <w:sz w:val="24"/>
                <w:szCs w:val="24"/>
              </w:rPr>
            </w:pPr>
            <w:r>
              <w:rPr>
                <w:rFonts w:eastAsia="Arial"/>
                <w:sz w:val="24"/>
                <w:szCs w:val="24"/>
              </w:rPr>
              <w:t>Trust in students and parents from 51% (2019) to 70%.</w:t>
            </w:r>
          </w:p>
          <w:p w14:paraId="411CB016" w14:textId="77777777" w:rsidR="009869DD" w:rsidRDefault="009869DD"/>
        </w:tc>
      </w:tr>
      <w:tr w:rsidR="009869DD" w14:paraId="3D9E5FF4" w14:textId="77777777" w:rsidTr="0063348B">
        <w:trPr>
          <w:trHeight w:val="15"/>
        </w:trPr>
        <w:tc>
          <w:tcPr>
            <w:tcW w:w="4055" w:type="dxa"/>
            <w:shd w:val="clear" w:color="auto" w:fill="F8A718"/>
          </w:tcPr>
          <w:p w14:paraId="755A02E4" w14:textId="77777777" w:rsidR="0038585D" w:rsidRDefault="00BE24BD" w:rsidP="00994A0F">
            <w:pPr>
              <w:pStyle w:val="Heading3"/>
              <w:spacing w:before="0" w:after="0"/>
              <w:rPr>
                <w:szCs w:val="20"/>
              </w:rPr>
            </w:pPr>
            <w:r>
              <w:rPr>
                <w:szCs w:val="20"/>
              </w:rPr>
              <w:t>Key Improvement Strategy 3.a</w:t>
            </w:r>
          </w:p>
          <w:p w14:paraId="192DCF27" w14:textId="77777777" w:rsidR="009869DD" w:rsidRDefault="00BE24BD">
            <w:r>
              <w:rPr>
                <w:sz w:val="20"/>
              </w:rPr>
              <w:t xml:space="preserve">Setting expectations and promoting inclusion </w:t>
            </w:r>
          </w:p>
        </w:tc>
        <w:tc>
          <w:tcPr>
            <w:tcW w:w="11060" w:type="dxa"/>
            <w:shd w:val="clear" w:color="auto" w:fill="FFFFFF" w:themeFill="background1"/>
          </w:tcPr>
          <w:p w14:paraId="0D70DB6B" w14:textId="77777777" w:rsidR="0038585D" w:rsidRPr="00FE3D5C" w:rsidRDefault="00BE24BD" w:rsidP="00994A0F">
            <w:pPr>
              <w:pStyle w:val="ESBodyText"/>
              <w:spacing w:after="0"/>
              <w:rPr>
                <w:sz w:val="20"/>
                <w:szCs w:val="24"/>
              </w:rPr>
            </w:pPr>
            <w:r>
              <w:rPr>
                <w:sz w:val="20"/>
              </w:rPr>
              <w:t>Implement a whole school approach to school wide positive behaviour.</w:t>
            </w:r>
          </w:p>
        </w:tc>
      </w:tr>
      <w:tr w:rsidR="009869DD" w14:paraId="2D47FBE8" w14:textId="77777777" w:rsidTr="0063348B">
        <w:trPr>
          <w:trHeight w:val="15"/>
        </w:trPr>
        <w:tc>
          <w:tcPr>
            <w:tcW w:w="4055" w:type="dxa"/>
            <w:shd w:val="clear" w:color="auto" w:fill="AF96B4"/>
          </w:tcPr>
          <w:p w14:paraId="7FD3E370" w14:textId="77777777" w:rsidR="0038585D" w:rsidRDefault="00BE24BD" w:rsidP="00994A0F">
            <w:pPr>
              <w:pStyle w:val="Heading3"/>
              <w:spacing w:before="0" w:after="0"/>
              <w:rPr>
                <w:szCs w:val="20"/>
              </w:rPr>
            </w:pPr>
            <w:r>
              <w:rPr>
                <w:szCs w:val="20"/>
              </w:rPr>
              <w:t>Key Improvement Strategy 3.b</w:t>
            </w:r>
          </w:p>
          <w:p w14:paraId="7EC92AAE" w14:textId="77777777" w:rsidR="009869DD" w:rsidRDefault="00BE24BD">
            <w:r>
              <w:rPr>
                <w:sz w:val="20"/>
              </w:rPr>
              <w:t xml:space="preserve">Building communities </w:t>
            </w:r>
          </w:p>
        </w:tc>
        <w:tc>
          <w:tcPr>
            <w:tcW w:w="11060" w:type="dxa"/>
            <w:shd w:val="clear" w:color="auto" w:fill="FFFFFF" w:themeFill="background1"/>
          </w:tcPr>
          <w:p w14:paraId="0677641A" w14:textId="77777777" w:rsidR="0038585D" w:rsidRPr="00FE3D5C" w:rsidRDefault="00BE24BD" w:rsidP="00994A0F">
            <w:pPr>
              <w:pStyle w:val="ESBodyText"/>
              <w:spacing w:after="0"/>
              <w:rPr>
                <w:sz w:val="20"/>
                <w:szCs w:val="24"/>
              </w:rPr>
            </w:pPr>
            <w:r>
              <w:rPr>
                <w:sz w:val="20"/>
              </w:rPr>
              <w:t>Strengthen partnerships within the community.</w:t>
            </w:r>
          </w:p>
        </w:tc>
      </w:tr>
      <w:tr w:rsidR="009869DD" w14:paraId="6987F12B" w14:textId="77777777" w:rsidTr="0063348B">
        <w:trPr>
          <w:trHeight w:val="15"/>
        </w:trPr>
        <w:tc>
          <w:tcPr>
            <w:tcW w:w="4055" w:type="dxa"/>
            <w:shd w:val="clear" w:color="auto" w:fill="F8A718"/>
          </w:tcPr>
          <w:p w14:paraId="3D97D18B" w14:textId="77777777" w:rsidR="0038585D" w:rsidRDefault="00BE24BD" w:rsidP="00994A0F">
            <w:pPr>
              <w:pStyle w:val="Heading3"/>
              <w:spacing w:before="0" w:after="0"/>
              <w:rPr>
                <w:szCs w:val="20"/>
              </w:rPr>
            </w:pPr>
            <w:r>
              <w:rPr>
                <w:szCs w:val="20"/>
              </w:rPr>
              <w:t>Key Improvement Strategy 3.c</w:t>
            </w:r>
          </w:p>
          <w:p w14:paraId="044E884F" w14:textId="77777777" w:rsidR="009869DD" w:rsidRDefault="00BE24BD">
            <w:r>
              <w:rPr>
                <w:sz w:val="20"/>
              </w:rPr>
              <w:lastRenderedPageBreak/>
              <w:t xml:space="preserve">Empowering students and building school pride </w:t>
            </w:r>
          </w:p>
        </w:tc>
        <w:tc>
          <w:tcPr>
            <w:tcW w:w="11060" w:type="dxa"/>
            <w:shd w:val="clear" w:color="auto" w:fill="FFFFFF" w:themeFill="background1"/>
          </w:tcPr>
          <w:p w14:paraId="53CFE4C3" w14:textId="77777777" w:rsidR="0038585D" w:rsidRPr="00FE3D5C" w:rsidRDefault="00BE24BD" w:rsidP="00994A0F">
            <w:pPr>
              <w:pStyle w:val="ESBodyText"/>
              <w:spacing w:after="0"/>
              <w:rPr>
                <w:sz w:val="20"/>
                <w:szCs w:val="24"/>
              </w:rPr>
            </w:pPr>
            <w:r>
              <w:rPr>
                <w:sz w:val="20"/>
              </w:rPr>
              <w:lastRenderedPageBreak/>
              <w:t>Enhance student leadership.</w:t>
            </w:r>
          </w:p>
        </w:tc>
      </w:tr>
    </w:tbl>
    <w:p w14:paraId="1F3BE0C8" w14:textId="77777777" w:rsidR="005E684F" w:rsidRPr="00FA10DB" w:rsidRDefault="00BE24BD" w:rsidP="005E684F">
      <w:pPr>
        <w:ind w:right="-632"/>
        <w:rPr>
          <w:b/>
          <w:color w:val="AF272F"/>
          <w:sz w:val="36"/>
          <w:szCs w:val="44"/>
        </w:rPr>
      </w:pPr>
    </w:p>
    <w:p w14:paraId="572B0A2F" w14:textId="77777777" w:rsidR="009869DD" w:rsidRDefault="009869DD"/>
    <w:p w14:paraId="29328963" w14:textId="77777777" w:rsidR="009869DD" w:rsidRDefault="009869DD"/>
    <w:p w14:paraId="12CD6C6A" w14:textId="77777777" w:rsidR="009869DD" w:rsidRDefault="009869DD"/>
    <w:sectPr w:rsidR="009869DD" w:rsidSect="00124BF1">
      <w:pgSz w:w="16838" w:h="11906" w:orient="landscape" w:code="9"/>
      <w:pgMar w:top="1304" w:right="2036" w:bottom="1240" w:left="1304" w:header="624" w:footer="53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D80B" w14:textId="77777777" w:rsidR="00000000" w:rsidRDefault="00BE24BD">
      <w:pPr>
        <w:spacing w:after="0" w:line="240" w:lineRule="auto"/>
      </w:pPr>
      <w:r>
        <w:separator/>
      </w:r>
    </w:p>
  </w:endnote>
  <w:endnote w:type="continuationSeparator" w:id="0">
    <w:p w14:paraId="6580C197" w14:textId="77777777" w:rsidR="00000000" w:rsidRDefault="00BE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5934" w14:textId="77777777" w:rsidR="00994A0F" w:rsidRDefault="00BE24BD"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EA5FE3B" w14:textId="77777777" w:rsidR="00994A0F" w:rsidRDefault="00BE24BD"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8124" w14:textId="77777777" w:rsidR="00994A0F" w:rsidRPr="003E29B5" w:rsidRDefault="00BE24BD" w:rsidP="00B076DB">
    <w:r w:rsidRPr="000C104E">
      <w:rPr>
        <w:noProof/>
        <w:lang w:val="en-AU" w:eastAsia="en-AU"/>
      </w:rPr>
      <w:drawing>
        <wp:anchor distT="0" distB="0" distL="114300" distR="114300" simplePos="0" relativeHeight="251666432" behindDoc="1" locked="0" layoutInCell="1" allowOverlap="1" wp14:anchorId="056B11A7" wp14:editId="7790F740">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9416" w14:textId="77777777" w:rsidR="00994A0F" w:rsidRPr="007839E6" w:rsidRDefault="00BE24BD" w:rsidP="00362A9C">
    <w:pPr>
      <w:pStyle w:val="ESImageorGraphTitle"/>
      <w:rPr>
        <w:b w:val="0"/>
        <w:sz w:val="15"/>
        <w:szCs w:val="15"/>
      </w:rPr>
    </w:pPr>
    <w:r w:rsidRPr="007839E6">
      <w:rPr>
        <w:b w:val="0"/>
        <w:noProof/>
        <w:sz w:val="15"/>
        <w:szCs w:val="15"/>
      </w:rPr>
      <w:t>Yarra Glen Primary School (0956) - School Strategic Plan</w:t>
    </w:r>
    <w:r w:rsidRPr="007839E6">
      <w:rPr>
        <w:b w:val="0"/>
        <w:noProof/>
        <w:sz w:val="15"/>
        <w:szCs w:val="15"/>
        <w:lang w:val="en-AU" w:eastAsia="en-AU"/>
      </w:rPr>
      <w:drawing>
        <wp:anchor distT="0" distB="0" distL="114300" distR="114300" simplePos="0" relativeHeight="251667456" behindDoc="1" locked="0" layoutInCell="1" allowOverlap="1" wp14:anchorId="0C0EE397" wp14:editId="323DCB8F">
          <wp:simplePos x="0" y="0"/>
          <wp:positionH relativeFrom="column">
            <wp:posOffset>11844304</wp:posOffset>
          </wp:positionH>
          <wp:positionV relativeFrom="paragraph">
            <wp:posOffset>-47625</wp:posOffset>
          </wp:positionV>
          <wp:extent cx="198120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3399D2C1" w14:textId="77777777" w:rsidR="00994A0F" w:rsidRPr="007B2B29" w:rsidRDefault="00BE24BD"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8416" w14:textId="77777777" w:rsidR="00000000" w:rsidRDefault="00BE24BD">
      <w:pPr>
        <w:spacing w:after="0" w:line="240" w:lineRule="auto"/>
      </w:pPr>
      <w:r>
        <w:separator/>
      </w:r>
    </w:p>
  </w:footnote>
  <w:footnote w:type="continuationSeparator" w:id="0">
    <w:p w14:paraId="609B8449" w14:textId="77777777" w:rsidR="00000000" w:rsidRDefault="00BE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0BA0" w14:textId="77777777" w:rsidR="00994A0F" w:rsidRDefault="00BE24BD">
    <w:r>
      <w:pict w14:anchorId="134F5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0pt;height:180pt;rotation:-40;z-index:25165926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77A5" w14:textId="77777777" w:rsidR="00994A0F" w:rsidRDefault="00BE24BD">
    <w:pPr>
      <w:pStyle w:val="Header"/>
    </w:pPr>
    <w:r w:rsidRPr="000C104E">
      <w:rPr>
        <w:noProof/>
        <w:lang w:val="en-AU" w:eastAsia="en-AU"/>
      </w:rPr>
      <w:drawing>
        <wp:anchor distT="0" distB="0" distL="114300" distR="114300" simplePos="0" relativeHeight="251664384" behindDoc="1" locked="0" layoutInCell="1" allowOverlap="1" wp14:anchorId="6689BE79" wp14:editId="4D5D0A90">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6073D200" w14:textId="77777777" w:rsidR="00994A0F" w:rsidRDefault="00BE24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E782" w14:textId="77777777" w:rsidR="00994A0F" w:rsidRDefault="00BE24BD">
    <w:r>
      <w:pict w14:anchorId="0F6A4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64C7" w14:textId="77777777" w:rsidR="00994A0F" w:rsidRDefault="00BE24BD">
    <w:r>
      <w:rPr>
        <w:noProof/>
        <w:lang w:val="en-AU" w:eastAsia="en-AU"/>
      </w:rPr>
      <mc:AlternateContent>
        <mc:Choice Requires="wps">
          <w:drawing>
            <wp:anchor distT="0" distB="0" distL="114300" distR="114300" simplePos="0" relativeHeight="251662336" behindDoc="0" locked="0" layoutInCell="1" allowOverlap="1" wp14:anchorId="7BFE487D" wp14:editId="652FE2C9">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9783403" w14:textId="77777777" w:rsidR="00994A0F" w:rsidRDefault="00BE24BD"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994A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8266" w14:textId="77777777" w:rsidR="00994A0F" w:rsidRDefault="00BE24BD">
    <w:r w:rsidRPr="000C104E">
      <w:rPr>
        <w:noProof/>
        <w:lang w:val="en-AU" w:eastAsia="en-AU"/>
      </w:rPr>
      <w:drawing>
        <wp:anchor distT="0" distB="0" distL="114300" distR="114300" simplePos="0" relativeHeight="251665408" behindDoc="1" locked="0" layoutInCell="1" allowOverlap="1" wp14:anchorId="791C3120" wp14:editId="49959F59">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FFC9" w14:textId="77777777" w:rsidR="00994A0F" w:rsidRDefault="00BE24BD">
    <w:r>
      <w:rPr>
        <w:noProof/>
        <w:lang w:val="en-AU" w:eastAsia="en-AU"/>
      </w:rPr>
      <mc:AlternateContent>
        <mc:Choice Requires="wps">
          <w:drawing>
            <wp:anchor distT="0" distB="0" distL="114300" distR="114300" simplePos="0" relativeHeight="251660288" behindDoc="0" locked="0" layoutInCell="1" allowOverlap="1" wp14:anchorId="07B6ED2B" wp14:editId="0FB5314A">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F1B0E46" w14:textId="77777777" w:rsidR="00994A0F" w:rsidRDefault="00BE24BD"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994A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4D02BA12">
      <w:start w:val="1"/>
      <w:numFmt w:val="bullet"/>
      <w:lvlText w:val=""/>
      <w:lvlJc w:val="left"/>
      <w:pPr>
        <w:ind w:left="720" w:hanging="360"/>
      </w:pPr>
      <w:rPr>
        <w:rFonts w:ascii="Symbol" w:hAnsi="Symbol" w:hint="default"/>
      </w:rPr>
    </w:lvl>
    <w:lvl w:ilvl="1" w:tplc="CF44EC9C" w:tentative="1">
      <w:start w:val="1"/>
      <w:numFmt w:val="bullet"/>
      <w:lvlText w:val="o"/>
      <w:lvlJc w:val="left"/>
      <w:pPr>
        <w:ind w:left="1440" w:hanging="360"/>
      </w:pPr>
      <w:rPr>
        <w:rFonts w:ascii="Courier New" w:hAnsi="Courier New" w:cs="Courier New" w:hint="default"/>
      </w:rPr>
    </w:lvl>
    <w:lvl w:ilvl="2" w:tplc="B41C03CE" w:tentative="1">
      <w:start w:val="1"/>
      <w:numFmt w:val="bullet"/>
      <w:lvlText w:val=""/>
      <w:lvlJc w:val="left"/>
      <w:pPr>
        <w:ind w:left="2160" w:hanging="360"/>
      </w:pPr>
      <w:rPr>
        <w:rFonts w:ascii="Wingdings" w:hAnsi="Wingdings" w:hint="default"/>
      </w:rPr>
    </w:lvl>
    <w:lvl w:ilvl="3" w:tplc="4D8ED530" w:tentative="1">
      <w:start w:val="1"/>
      <w:numFmt w:val="bullet"/>
      <w:lvlText w:val=""/>
      <w:lvlJc w:val="left"/>
      <w:pPr>
        <w:ind w:left="2880" w:hanging="360"/>
      </w:pPr>
      <w:rPr>
        <w:rFonts w:ascii="Symbol" w:hAnsi="Symbol" w:hint="default"/>
      </w:rPr>
    </w:lvl>
    <w:lvl w:ilvl="4" w:tplc="0DE6B39A" w:tentative="1">
      <w:start w:val="1"/>
      <w:numFmt w:val="bullet"/>
      <w:lvlText w:val="o"/>
      <w:lvlJc w:val="left"/>
      <w:pPr>
        <w:ind w:left="3600" w:hanging="360"/>
      </w:pPr>
      <w:rPr>
        <w:rFonts w:ascii="Courier New" w:hAnsi="Courier New" w:cs="Courier New" w:hint="default"/>
      </w:rPr>
    </w:lvl>
    <w:lvl w:ilvl="5" w:tplc="B096147E" w:tentative="1">
      <w:start w:val="1"/>
      <w:numFmt w:val="bullet"/>
      <w:lvlText w:val=""/>
      <w:lvlJc w:val="left"/>
      <w:pPr>
        <w:ind w:left="4320" w:hanging="360"/>
      </w:pPr>
      <w:rPr>
        <w:rFonts w:ascii="Wingdings" w:hAnsi="Wingdings" w:hint="default"/>
      </w:rPr>
    </w:lvl>
    <w:lvl w:ilvl="6" w:tplc="73922FC8" w:tentative="1">
      <w:start w:val="1"/>
      <w:numFmt w:val="bullet"/>
      <w:lvlText w:val=""/>
      <w:lvlJc w:val="left"/>
      <w:pPr>
        <w:ind w:left="5040" w:hanging="360"/>
      </w:pPr>
      <w:rPr>
        <w:rFonts w:ascii="Symbol" w:hAnsi="Symbol" w:hint="default"/>
      </w:rPr>
    </w:lvl>
    <w:lvl w:ilvl="7" w:tplc="94CCD686" w:tentative="1">
      <w:start w:val="1"/>
      <w:numFmt w:val="bullet"/>
      <w:lvlText w:val="o"/>
      <w:lvlJc w:val="left"/>
      <w:pPr>
        <w:ind w:left="5760" w:hanging="360"/>
      </w:pPr>
      <w:rPr>
        <w:rFonts w:ascii="Courier New" w:hAnsi="Courier New" w:cs="Courier New" w:hint="default"/>
      </w:rPr>
    </w:lvl>
    <w:lvl w:ilvl="8" w:tplc="6F56CD42"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60527E"/>
    <w:multiLevelType w:val="hybridMultilevel"/>
    <w:tmpl w:val="97505B86"/>
    <w:lvl w:ilvl="0" w:tplc="A07082AC">
      <w:start w:val="1"/>
      <w:numFmt w:val="bullet"/>
      <w:pStyle w:val="ESBulletsinTable"/>
      <w:lvlText w:val=""/>
      <w:lvlJc w:val="left"/>
      <w:pPr>
        <w:ind w:left="360" w:hanging="360"/>
      </w:pPr>
      <w:rPr>
        <w:rFonts w:ascii="Symbol" w:hAnsi="Symbol" w:hint="default"/>
        <w:color w:val="AF272F"/>
      </w:rPr>
    </w:lvl>
    <w:lvl w:ilvl="1" w:tplc="62FCBB12">
      <w:start w:val="1"/>
      <w:numFmt w:val="bullet"/>
      <w:pStyle w:val="ESBulletsinTableLevel2"/>
      <w:lvlText w:val="o"/>
      <w:lvlJc w:val="left"/>
      <w:pPr>
        <w:ind w:left="1440" w:hanging="360"/>
      </w:pPr>
      <w:rPr>
        <w:rFonts w:ascii="Courier New" w:hAnsi="Courier New" w:cs="Courier New" w:hint="default"/>
      </w:rPr>
    </w:lvl>
    <w:lvl w:ilvl="2" w:tplc="390A94E2" w:tentative="1">
      <w:start w:val="1"/>
      <w:numFmt w:val="bullet"/>
      <w:lvlText w:val=""/>
      <w:lvlJc w:val="left"/>
      <w:pPr>
        <w:ind w:left="2160" w:hanging="360"/>
      </w:pPr>
      <w:rPr>
        <w:rFonts w:ascii="Wingdings" w:hAnsi="Wingdings" w:hint="default"/>
      </w:rPr>
    </w:lvl>
    <w:lvl w:ilvl="3" w:tplc="160AEB82" w:tentative="1">
      <w:start w:val="1"/>
      <w:numFmt w:val="bullet"/>
      <w:lvlText w:val=""/>
      <w:lvlJc w:val="left"/>
      <w:pPr>
        <w:ind w:left="2880" w:hanging="360"/>
      </w:pPr>
      <w:rPr>
        <w:rFonts w:ascii="Symbol" w:hAnsi="Symbol" w:hint="default"/>
      </w:rPr>
    </w:lvl>
    <w:lvl w:ilvl="4" w:tplc="5B86A99E" w:tentative="1">
      <w:start w:val="1"/>
      <w:numFmt w:val="bullet"/>
      <w:lvlText w:val="o"/>
      <w:lvlJc w:val="left"/>
      <w:pPr>
        <w:ind w:left="3600" w:hanging="360"/>
      </w:pPr>
      <w:rPr>
        <w:rFonts w:ascii="Courier New" w:hAnsi="Courier New" w:cs="Courier New" w:hint="default"/>
      </w:rPr>
    </w:lvl>
    <w:lvl w:ilvl="5" w:tplc="811456F2" w:tentative="1">
      <w:start w:val="1"/>
      <w:numFmt w:val="bullet"/>
      <w:lvlText w:val=""/>
      <w:lvlJc w:val="left"/>
      <w:pPr>
        <w:ind w:left="4320" w:hanging="360"/>
      </w:pPr>
      <w:rPr>
        <w:rFonts w:ascii="Wingdings" w:hAnsi="Wingdings" w:hint="default"/>
      </w:rPr>
    </w:lvl>
    <w:lvl w:ilvl="6" w:tplc="E13662E0" w:tentative="1">
      <w:start w:val="1"/>
      <w:numFmt w:val="bullet"/>
      <w:lvlText w:val=""/>
      <w:lvlJc w:val="left"/>
      <w:pPr>
        <w:ind w:left="5040" w:hanging="360"/>
      </w:pPr>
      <w:rPr>
        <w:rFonts w:ascii="Symbol" w:hAnsi="Symbol" w:hint="default"/>
      </w:rPr>
    </w:lvl>
    <w:lvl w:ilvl="7" w:tplc="C79C3CA2" w:tentative="1">
      <w:start w:val="1"/>
      <w:numFmt w:val="bullet"/>
      <w:lvlText w:val="o"/>
      <w:lvlJc w:val="left"/>
      <w:pPr>
        <w:ind w:left="5760" w:hanging="360"/>
      </w:pPr>
      <w:rPr>
        <w:rFonts w:ascii="Courier New" w:hAnsi="Courier New" w:cs="Courier New" w:hint="default"/>
      </w:rPr>
    </w:lvl>
    <w:lvl w:ilvl="8" w:tplc="9FCCFB1C" w:tentative="1">
      <w:start w:val="1"/>
      <w:numFmt w:val="bullet"/>
      <w:lvlText w:val=""/>
      <w:lvlJc w:val="left"/>
      <w:pPr>
        <w:ind w:left="6480" w:hanging="360"/>
      </w:pPr>
      <w:rPr>
        <w:rFonts w:ascii="Wingdings" w:hAnsi="Wingdings" w:hint="default"/>
      </w:rPr>
    </w:lvl>
  </w:abstractNum>
  <w:abstractNum w:abstractNumId="16" w15:restartNumberingAfterBreak="0">
    <w:nsid w:val="425F02CC"/>
    <w:multiLevelType w:val="hybridMultilevel"/>
    <w:tmpl w:val="E5208B52"/>
    <w:lvl w:ilvl="0" w:tplc="D3EED7CA">
      <w:start w:val="1"/>
      <w:numFmt w:val="bullet"/>
      <w:lvlText w:val=""/>
      <w:lvlJc w:val="left"/>
      <w:pPr>
        <w:ind w:left="180" w:hanging="360"/>
      </w:pPr>
      <w:rPr>
        <w:rFonts w:ascii="Symbol" w:hAnsi="Symbol" w:hint="default"/>
      </w:rPr>
    </w:lvl>
    <w:lvl w:ilvl="1" w:tplc="E7BEE03C" w:tentative="1">
      <w:start w:val="1"/>
      <w:numFmt w:val="bullet"/>
      <w:lvlText w:val="o"/>
      <w:lvlJc w:val="left"/>
      <w:pPr>
        <w:ind w:left="900" w:hanging="360"/>
      </w:pPr>
      <w:rPr>
        <w:rFonts w:ascii="Courier New" w:hAnsi="Courier New" w:cs="Courier New" w:hint="default"/>
      </w:rPr>
    </w:lvl>
    <w:lvl w:ilvl="2" w:tplc="03CC2CFE" w:tentative="1">
      <w:start w:val="1"/>
      <w:numFmt w:val="bullet"/>
      <w:lvlText w:val=""/>
      <w:lvlJc w:val="left"/>
      <w:pPr>
        <w:ind w:left="1620" w:hanging="360"/>
      </w:pPr>
      <w:rPr>
        <w:rFonts w:ascii="Wingdings" w:hAnsi="Wingdings" w:hint="default"/>
      </w:rPr>
    </w:lvl>
    <w:lvl w:ilvl="3" w:tplc="89E80BAA" w:tentative="1">
      <w:start w:val="1"/>
      <w:numFmt w:val="bullet"/>
      <w:lvlText w:val=""/>
      <w:lvlJc w:val="left"/>
      <w:pPr>
        <w:ind w:left="2340" w:hanging="360"/>
      </w:pPr>
      <w:rPr>
        <w:rFonts w:ascii="Symbol" w:hAnsi="Symbol" w:hint="default"/>
      </w:rPr>
    </w:lvl>
    <w:lvl w:ilvl="4" w:tplc="CD6EAC14" w:tentative="1">
      <w:start w:val="1"/>
      <w:numFmt w:val="bullet"/>
      <w:lvlText w:val="o"/>
      <w:lvlJc w:val="left"/>
      <w:pPr>
        <w:ind w:left="3060" w:hanging="360"/>
      </w:pPr>
      <w:rPr>
        <w:rFonts w:ascii="Courier New" w:hAnsi="Courier New" w:cs="Courier New" w:hint="default"/>
      </w:rPr>
    </w:lvl>
    <w:lvl w:ilvl="5" w:tplc="1C1227E2" w:tentative="1">
      <w:start w:val="1"/>
      <w:numFmt w:val="bullet"/>
      <w:lvlText w:val=""/>
      <w:lvlJc w:val="left"/>
      <w:pPr>
        <w:ind w:left="3780" w:hanging="360"/>
      </w:pPr>
      <w:rPr>
        <w:rFonts w:ascii="Wingdings" w:hAnsi="Wingdings" w:hint="default"/>
      </w:rPr>
    </w:lvl>
    <w:lvl w:ilvl="6" w:tplc="7B7E13FC" w:tentative="1">
      <w:start w:val="1"/>
      <w:numFmt w:val="bullet"/>
      <w:lvlText w:val=""/>
      <w:lvlJc w:val="left"/>
      <w:pPr>
        <w:ind w:left="4500" w:hanging="360"/>
      </w:pPr>
      <w:rPr>
        <w:rFonts w:ascii="Symbol" w:hAnsi="Symbol" w:hint="default"/>
      </w:rPr>
    </w:lvl>
    <w:lvl w:ilvl="7" w:tplc="FD368514" w:tentative="1">
      <w:start w:val="1"/>
      <w:numFmt w:val="bullet"/>
      <w:lvlText w:val="o"/>
      <w:lvlJc w:val="left"/>
      <w:pPr>
        <w:ind w:left="5220" w:hanging="360"/>
      </w:pPr>
      <w:rPr>
        <w:rFonts w:ascii="Courier New" w:hAnsi="Courier New" w:cs="Courier New" w:hint="default"/>
      </w:rPr>
    </w:lvl>
    <w:lvl w:ilvl="8" w:tplc="EEC836F8" w:tentative="1">
      <w:start w:val="1"/>
      <w:numFmt w:val="bullet"/>
      <w:lvlText w:val=""/>
      <w:lvlJc w:val="left"/>
      <w:pPr>
        <w:ind w:left="5940" w:hanging="360"/>
      </w:pPr>
      <w:rPr>
        <w:rFonts w:ascii="Wingdings" w:hAnsi="Wingdings" w:hint="default"/>
      </w:rPr>
    </w:lvl>
  </w:abstractNum>
  <w:abstractNum w:abstractNumId="17"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15:restartNumberingAfterBreak="0">
    <w:nsid w:val="62E2458A"/>
    <w:multiLevelType w:val="hybridMultilevel"/>
    <w:tmpl w:val="0F5A6546"/>
    <w:lvl w:ilvl="0" w:tplc="0756E0C4">
      <w:start w:val="1"/>
      <w:numFmt w:val="bullet"/>
      <w:lvlText w:val=""/>
      <w:lvlJc w:val="left"/>
      <w:pPr>
        <w:ind w:left="720" w:hanging="360"/>
      </w:pPr>
      <w:rPr>
        <w:rFonts w:ascii="Symbol" w:hAnsi="Symbol" w:hint="default"/>
      </w:rPr>
    </w:lvl>
    <w:lvl w:ilvl="1" w:tplc="515CC822" w:tentative="1">
      <w:start w:val="1"/>
      <w:numFmt w:val="bullet"/>
      <w:lvlText w:val="o"/>
      <w:lvlJc w:val="left"/>
      <w:pPr>
        <w:ind w:left="1440" w:hanging="360"/>
      </w:pPr>
      <w:rPr>
        <w:rFonts w:ascii="Courier New" w:hAnsi="Courier New" w:cs="Courier New" w:hint="default"/>
      </w:rPr>
    </w:lvl>
    <w:lvl w:ilvl="2" w:tplc="5840E366" w:tentative="1">
      <w:start w:val="1"/>
      <w:numFmt w:val="bullet"/>
      <w:lvlText w:val=""/>
      <w:lvlJc w:val="left"/>
      <w:pPr>
        <w:ind w:left="2160" w:hanging="360"/>
      </w:pPr>
      <w:rPr>
        <w:rFonts w:ascii="Wingdings" w:hAnsi="Wingdings" w:hint="default"/>
      </w:rPr>
    </w:lvl>
    <w:lvl w:ilvl="3" w:tplc="6D42D9DC" w:tentative="1">
      <w:start w:val="1"/>
      <w:numFmt w:val="bullet"/>
      <w:lvlText w:val=""/>
      <w:lvlJc w:val="left"/>
      <w:pPr>
        <w:ind w:left="2880" w:hanging="360"/>
      </w:pPr>
      <w:rPr>
        <w:rFonts w:ascii="Symbol" w:hAnsi="Symbol" w:hint="default"/>
      </w:rPr>
    </w:lvl>
    <w:lvl w:ilvl="4" w:tplc="680ACA6C" w:tentative="1">
      <w:start w:val="1"/>
      <w:numFmt w:val="bullet"/>
      <w:lvlText w:val="o"/>
      <w:lvlJc w:val="left"/>
      <w:pPr>
        <w:ind w:left="3600" w:hanging="360"/>
      </w:pPr>
      <w:rPr>
        <w:rFonts w:ascii="Courier New" w:hAnsi="Courier New" w:cs="Courier New" w:hint="default"/>
      </w:rPr>
    </w:lvl>
    <w:lvl w:ilvl="5" w:tplc="0BE82F1A" w:tentative="1">
      <w:start w:val="1"/>
      <w:numFmt w:val="bullet"/>
      <w:lvlText w:val=""/>
      <w:lvlJc w:val="left"/>
      <w:pPr>
        <w:ind w:left="4320" w:hanging="360"/>
      </w:pPr>
      <w:rPr>
        <w:rFonts w:ascii="Wingdings" w:hAnsi="Wingdings" w:hint="default"/>
      </w:rPr>
    </w:lvl>
    <w:lvl w:ilvl="6" w:tplc="78D865EE" w:tentative="1">
      <w:start w:val="1"/>
      <w:numFmt w:val="bullet"/>
      <w:lvlText w:val=""/>
      <w:lvlJc w:val="left"/>
      <w:pPr>
        <w:ind w:left="5040" w:hanging="360"/>
      </w:pPr>
      <w:rPr>
        <w:rFonts w:ascii="Symbol" w:hAnsi="Symbol" w:hint="default"/>
      </w:rPr>
    </w:lvl>
    <w:lvl w:ilvl="7" w:tplc="B68A50BE" w:tentative="1">
      <w:start w:val="1"/>
      <w:numFmt w:val="bullet"/>
      <w:lvlText w:val="o"/>
      <w:lvlJc w:val="left"/>
      <w:pPr>
        <w:ind w:left="5760" w:hanging="360"/>
      </w:pPr>
      <w:rPr>
        <w:rFonts w:ascii="Courier New" w:hAnsi="Courier New" w:cs="Courier New" w:hint="default"/>
      </w:rPr>
    </w:lvl>
    <w:lvl w:ilvl="8" w:tplc="FF3EB4E2" w:tentative="1">
      <w:start w:val="1"/>
      <w:numFmt w:val="bullet"/>
      <w:lvlText w:val=""/>
      <w:lvlJc w:val="left"/>
      <w:pPr>
        <w:ind w:left="6480" w:hanging="360"/>
      </w:pPr>
      <w:rPr>
        <w:rFonts w:ascii="Wingdings" w:hAnsi="Wingdings" w:hint="default"/>
      </w:rPr>
    </w:lvl>
  </w:abstractNum>
  <w:abstractNum w:abstractNumId="19" w15:restartNumberingAfterBreak="0">
    <w:nsid w:val="63AE4D02"/>
    <w:multiLevelType w:val="hybridMultilevel"/>
    <w:tmpl w:val="209C8AF0"/>
    <w:lvl w:ilvl="0" w:tplc="390263A8">
      <w:start w:val="1"/>
      <w:numFmt w:val="bullet"/>
      <w:lvlText w:val=""/>
      <w:lvlJc w:val="left"/>
      <w:pPr>
        <w:ind w:left="180" w:hanging="360"/>
      </w:pPr>
      <w:rPr>
        <w:rFonts w:ascii="Symbol" w:hAnsi="Symbol" w:hint="default"/>
      </w:rPr>
    </w:lvl>
    <w:lvl w:ilvl="1" w:tplc="7D104786" w:tentative="1">
      <w:start w:val="1"/>
      <w:numFmt w:val="bullet"/>
      <w:lvlText w:val="o"/>
      <w:lvlJc w:val="left"/>
      <w:pPr>
        <w:ind w:left="900" w:hanging="360"/>
      </w:pPr>
      <w:rPr>
        <w:rFonts w:ascii="Courier New" w:hAnsi="Courier New" w:cs="Courier New" w:hint="default"/>
      </w:rPr>
    </w:lvl>
    <w:lvl w:ilvl="2" w:tplc="71044412" w:tentative="1">
      <w:start w:val="1"/>
      <w:numFmt w:val="bullet"/>
      <w:lvlText w:val=""/>
      <w:lvlJc w:val="left"/>
      <w:pPr>
        <w:ind w:left="1620" w:hanging="360"/>
      </w:pPr>
      <w:rPr>
        <w:rFonts w:ascii="Wingdings" w:hAnsi="Wingdings" w:hint="default"/>
      </w:rPr>
    </w:lvl>
    <w:lvl w:ilvl="3" w:tplc="DEAE40F6" w:tentative="1">
      <w:start w:val="1"/>
      <w:numFmt w:val="bullet"/>
      <w:lvlText w:val=""/>
      <w:lvlJc w:val="left"/>
      <w:pPr>
        <w:ind w:left="2340" w:hanging="360"/>
      </w:pPr>
      <w:rPr>
        <w:rFonts w:ascii="Symbol" w:hAnsi="Symbol" w:hint="default"/>
      </w:rPr>
    </w:lvl>
    <w:lvl w:ilvl="4" w:tplc="750CB1F2" w:tentative="1">
      <w:start w:val="1"/>
      <w:numFmt w:val="bullet"/>
      <w:lvlText w:val="o"/>
      <w:lvlJc w:val="left"/>
      <w:pPr>
        <w:ind w:left="3060" w:hanging="360"/>
      </w:pPr>
      <w:rPr>
        <w:rFonts w:ascii="Courier New" w:hAnsi="Courier New" w:cs="Courier New" w:hint="default"/>
      </w:rPr>
    </w:lvl>
    <w:lvl w:ilvl="5" w:tplc="261670DA" w:tentative="1">
      <w:start w:val="1"/>
      <w:numFmt w:val="bullet"/>
      <w:lvlText w:val=""/>
      <w:lvlJc w:val="left"/>
      <w:pPr>
        <w:ind w:left="3780" w:hanging="360"/>
      </w:pPr>
      <w:rPr>
        <w:rFonts w:ascii="Wingdings" w:hAnsi="Wingdings" w:hint="default"/>
      </w:rPr>
    </w:lvl>
    <w:lvl w:ilvl="6" w:tplc="DD28D860" w:tentative="1">
      <w:start w:val="1"/>
      <w:numFmt w:val="bullet"/>
      <w:lvlText w:val=""/>
      <w:lvlJc w:val="left"/>
      <w:pPr>
        <w:ind w:left="4500" w:hanging="360"/>
      </w:pPr>
      <w:rPr>
        <w:rFonts w:ascii="Symbol" w:hAnsi="Symbol" w:hint="default"/>
      </w:rPr>
    </w:lvl>
    <w:lvl w:ilvl="7" w:tplc="901640D2" w:tentative="1">
      <w:start w:val="1"/>
      <w:numFmt w:val="bullet"/>
      <w:lvlText w:val="o"/>
      <w:lvlJc w:val="left"/>
      <w:pPr>
        <w:ind w:left="5220" w:hanging="360"/>
      </w:pPr>
      <w:rPr>
        <w:rFonts w:ascii="Courier New" w:hAnsi="Courier New" w:cs="Courier New" w:hint="default"/>
      </w:rPr>
    </w:lvl>
    <w:lvl w:ilvl="8" w:tplc="48CC1A36" w:tentative="1">
      <w:start w:val="1"/>
      <w:numFmt w:val="bullet"/>
      <w:lvlText w:val=""/>
      <w:lvlJc w:val="left"/>
      <w:pPr>
        <w:ind w:left="5940" w:hanging="360"/>
      </w:pPr>
      <w:rPr>
        <w:rFonts w:ascii="Wingdings" w:hAnsi="Wingdings" w:hint="default"/>
      </w:rPr>
    </w:lvl>
  </w:abstractNum>
  <w:abstractNum w:abstractNumId="20" w15:restartNumberingAfterBreak="0">
    <w:nsid w:val="6FD9220F"/>
    <w:multiLevelType w:val="hybridMultilevel"/>
    <w:tmpl w:val="82AA4ECA"/>
    <w:lvl w:ilvl="0" w:tplc="FB7EC1CE">
      <w:start w:val="1"/>
      <w:numFmt w:val="bullet"/>
      <w:lvlText w:val=""/>
      <w:lvlJc w:val="left"/>
      <w:pPr>
        <w:ind w:left="720" w:hanging="360"/>
      </w:pPr>
      <w:rPr>
        <w:rFonts w:ascii="Symbol" w:hAnsi="Symbol" w:hint="default"/>
      </w:rPr>
    </w:lvl>
    <w:lvl w:ilvl="1" w:tplc="9BDCF55C" w:tentative="1">
      <w:start w:val="1"/>
      <w:numFmt w:val="bullet"/>
      <w:lvlText w:val="o"/>
      <w:lvlJc w:val="left"/>
      <w:pPr>
        <w:ind w:left="1440" w:hanging="360"/>
      </w:pPr>
      <w:rPr>
        <w:rFonts w:ascii="Courier New" w:hAnsi="Courier New" w:cs="Courier New" w:hint="default"/>
      </w:rPr>
    </w:lvl>
    <w:lvl w:ilvl="2" w:tplc="8F4E4E0C" w:tentative="1">
      <w:start w:val="1"/>
      <w:numFmt w:val="bullet"/>
      <w:lvlText w:val=""/>
      <w:lvlJc w:val="left"/>
      <w:pPr>
        <w:ind w:left="2160" w:hanging="360"/>
      </w:pPr>
      <w:rPr>
        <w:rFonts w:ascii="Wingdings" w:hAnsi="Wingdings" w:hint="default"/>
      </w:rPr>
    </w:lvl>
    <w:lvl w:ilvl="3" w:tplc="7AF20F9A" w:tentative="1">
      <w:start w:val="1"/>
      <w:numFmt w:val="bullet"/>
      <w:lvlText w:val=""/>
      <w:lvlJc w:val="left"/>
      <w:pPr>
        <w:ind w:left="2880" w:hanging="360"/>
      </w:pPr>
      <w:rPr>
        <w:rFonts w:ascii="Symbol" w:hAnsi="Symbol" w:hint="default"/>
      </w:rPr>
    </w:lvl>
    <w:lvl w:ilvl="4" w:tplc="DD941040" w:tentative="1">
      <w:start w:val="1"/>
      <w:numFmt w:val="bullet"/>
      <w:lvlText w:val="o"/>
      <w:lvlJc w:val="left"/>
      <w:pPr>
        <w:ind w:left="3600" w:hanging="360"/>
      </w:pPr>
      <w:rPr>
        <w:rFonts w:ascii="Courier New" w:hAnsi="Courier New" w:cs="Courier New" w:hint="default"/>
      </w:rPr>
    </w:lvl>
    <w:lvl w:ilvl="5" w:tplc="E6D0553E" w:tentative="1">
      <w:start w:val="1"/>
      <w:numFmt w:val="bullet"/>
      <w:lvlText w:val=""/>
      <w:lvlJc w:val="left"/>
      <w:pPr>
        <w:ind w:left="4320" w:hanging="360"/>
      </w:pPr>
      <w:rPr>
        <w:rFonts w:ascii="Wingdings" w:hAnsi="Wingdings" w:hint="default"/>
      </w:rPr>
    </w:lvl>
    <w:lvl w:ilvl="6" w:tplc="B1B29326" w:tentative="1">
      <w:start w:val="1"/>
      <w:numFmt w:val="bullet"/>
      <w:lvlText w:val=""/>
      <w:lvlJc w:val="left"/>
      <w:pPr>
        <w:ind w:left="5040" w:hanging="360"/>
      </w:pPr>
      <w:rPr>
        <w:rFonts w:ascii="Symbol" w:hAnsi="Symbol" w:hint="default"/>
      </w:rPr>
    </w:lvl>
    <w:lvl w:ilvl="7" w:tplc="80DCE5D8" w:tentative="1">
      <w:start w:val="1"/>
      <w:numFmt w:val="bullet"/>
      <w:lvlText w:val="o"/>
      <w:lvlJc w:val="left"/>
      <w:pPr>
        <w:ind w:left="5760" w:hanging="360"/>
      </w:pPr>
      <w:rPr>
        <w:rFonts w:ascii="Courier New" w:hAnsi="Courier New" w:cs="Courier New" w:hint="default"/>
      </w:rPr>
    </w:lvl>
    <w:lvl w:ilvl="8" w:tplc="196CBCB0" w:tentative="1">
      <w:start w:val="1"/>
      <w:numFmt w:val="bullet"/>
      <w:lvlText w:val=""/>
      <w:lvlJc w:val="left"/>
      <w:pPr>
        <w:ind w:left="6480" w:hanging="360"/>
      </w:pPr>
      <w:rPr>
        <w:rFonts w:ascii="Wingdings" w:hAnsi="Wingdings" w:hint="default"/>
      </w:rPr>
    </w:lvl>
  </w:abstractNum>
  <w:abstractNum w:abstractNumId="21"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CB6DE1"/>
    <w:multiLevelType w:val="hybridMultilevel"/>
    <w:tmpl w:val="7FCB6DE1"/>
    <w:lvl w:ilvl="0" w:tplc="8910B914">
      <w:start w:val="1"/>
      <w:numFmt w:val="bullet"/>
      <w:lvlText w:val=""/>
      <w:lvlJc w:val="left"/>
      <w:pPr>
        <w:ind w:left="720" w:hanging="360"/>
      </w:pPr>
      <w:rPr>
        <w:rFonts w:ascii="Symbol" w:hAnsi="Symbol"/>
      </w:rPr>
    </w:lvl>
    <w:lvl w:ilvl="1" w:tplc="DE68F018">
      <w:start w:val="1"/>
      <w:numFmt w:val="bullet"/>
      <w:lvlText w:val="o"/>
      <w:lvlJc w:val="left"/>
      <w:pPr>
        <w:tabs>
          <w:tab w:val="num" w:pos="1440"/>
        </w:tabs>
        <w:ind w:left="1440" w:hanging="360"/>
      </w:pPr>
      <w:rPr>
        <w:rFonts w:ascii="Courier New" w:hAnsi="Courier New"/>
      </w:rPr>
    </w:lvl>
    <w:lvl w:ilvl="2" w:tplc="807A70E2">
      <w:start w:val="1"/>
      <w:numFmt w:val="bullet"/>
      <w:lvlText w:val=""/>
      <w:lvlJc w:val="left"/>
      <w:pPr>
        <w:tabs>
          <w:tab w:val="num" w:pos="2160"/>
        </w:tabs>
        <w:ind w:left="2160" w:hanging="360"/>
      </w:pPr>
      <w:rPr>
        <w:rFonts w:ascii="Wingdings" w:hAnsi="Wingdings"/>
      </w:rPr>
    </w:lvl>
    <w:lvl w:ilvl="3" w:tplc="1DF6B26E">
      <w:start w:val="1"/>
      <w:numFmt w:val="bullet"/>
      <w:lvlText w:val=""/>
      <w:lvlJc w:val="left"/>
      <w:pPr>
        <w:tabs>
          <w:tab w:val="num" w:pos="2880"/>
        </w:tabs>
        <w:ind w:left="2880" w:hanging="360"/>
      </w:pPr>
      <w:rPr>
        <w:rFonts w:ascii="Symbol" w:hAnsi="Symbol"/>
      </w:rPr>
    </w:lvl>
    <w:lvl w:ilvl="4" w:tplc="AB5A22D6">
      <w:start w:val="1"/>
      <w:numFmt w:val="bullet"/>
      <w:lvlText w:val="o"/>
      <w:lvlJc w:val="left"/>
      <w:pPr>
        <w:tabs>
          <w:tab w:val="num" w:pos="3600"/>
        </w:tabs>
        <w:ind w:left="3600" w:hanging="360"/>
      </w:pPr>
      <w:rPr>
        <w:rFonts w:ascii="Courier New" w:hAnsi="Courier New"/>
      </w:rPr>
    </w:lvl>
    <w:lvl w:ilvl="5" w:tplc="B7F6E410">
      <w:start w:val="1"/>
      <w:numFmt w:val="bullet"/>
      <w:lvlText w:val=""/>
      <w:lvlJc w:val="left"/>
      <w:pPr>
        <w:tabs>
          <w:tab w:val="num" w:pos="4320"/>
        </w:tabs>
        <w:ind w:left="4320" w:hanging="360"/>
      </w:pPr>
      <w:rPr>
        <w:rFonts w:ascii="Wingdings" w:hAnsi="Wingdings"/>
      </w:rPr>
    </w:lvl>
    <w:lvl w:ilvl="6" w:tplc="F7AABBBE">
      <w:start w:val="1"/>
      <w:numFmt w:val="bullet"/>
      <w:lvlText w:val=""/>
      <w:lvlJc w:val="left"/>
      <w:pPr>
        <w:tabs>
          <w:tab w:val="num" w:pos="5040"/>
        </w:tabs>
        <w:ind w:left="5040" w:hanging="360"/>
      </w:pPr>
      <w:rPr>
        <w:rFonts w:ascii="Symbol" w:hAnsi="Symbol"/>
      </w:rPr>
    </w:lvl>
    <w:lvl w:ilvl="7" w:tplc="ECB21ABE">
      <w:start w:val="1"/>
      <w:numFmt w:val="bullet"/>
      <w:lvlText w:val="o"/>
      <w:lvlJc w:val="left"/>
      <w:pPr>
        <w:tabs>
          <w:tab w:val="num" w:pos="5760"/>
        </w:tabs>
        <w:ind w:left="5760" w:hanging="360"/>
      </w:pPr>
      <w:rPr>
        <w:rFonts w:ascii="Courier New" w:hAnsi="Courier New"/>
      </w:rPr>
    </w:lvl>
    <w:lvl w:ilvl="8" w:tplc="6CFEDF5A">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2"/>
    <w:multiLevelType w:val="hybridMultilevel"/>
    <w:tmpl w:val="7FCB6DE2"/>
    <w:lvl w:ilvl="0" w:tplc="FF06277A">
      <w:start w:val="1"/>
      <w:numFmt w:val="bullet"/>
      <w:lvlText w:val=""/>
      <w:lvlJc w:val="left"/>
      <w:pPr>
        <w:ind w:left="720" w:hanging="360"/>
      </w:pPr>
      <w:rPr>
        <w:rFonts w:ascii="Symbol" w:hAnsi="Symbol"/>
      </w:rPr>
    </w:lvl>
    <w:lvl w:ilvl="1" w:tplc="F2204244">
      <w:start w:val="1"/>
      <w:numFmt w:val="bullet"/>
      <w:lvlText w:val="o"/>
      <w:lvlJc w:val="left"/>
      <w:pPr>
        <w:tabs>
          <w:tab w:val="num" w:pos="1440"/>
        </w:tabs>
        <w:ind w:left="1440" w:hanging="360"/>
      </w:pPr>
      <w:rPr>
        <w:rFonts w:ascii="Courier New" w:hAnsi="Courier New"/>
      </w:rPr>
    </w:lvl>
    <w:lvl w:ilvl="2" w:tplc="9E745E34">
      <w:start w:val="1"/>
      <w:numFmt w:val="bullet"/>
      <w:lvlText w:val=""/>
      <w:lvlJc w:val="left"/>
      <w:pPr>
        <w:tabs>
          <w:tab w:val="num" w:pos="2160"/>
        </w:tabs>
        <w:ind w:left="2160" w:hanging="360"/>
      </w:pPr>
      <w:rPr>
        <w:rFonts w:ascii="Wingdings" w:hAnsi="Wingdings"/>
      </w:rPr>
    </w:lvl>
    <w:lvl w:ilvl="3" w:tplc="56F2F234">
      <w:start w:val="1"/>
      <w:numFmt w:val="bullet"/>
      <w:lvlText w:val=""/>
      <w:lvlJc w:val="left"/>
      <w:pPr>
        <w:tabs>
          <w:tab w:val="num" w:pos="2880"/>
        </w:tabs>
        <w:ind w:left="2880" w:hanging="360"/>
      </w:pPr>
      <w:rPr>
        <w:rFonts w:ascii="Symbol" w:hAnsi="Symbol"/>
      </w:rPr>
    </w:lvl>
    <w:lvl w:ilvl="4" w:tplc="7C564C18">
      <w:start w:val="1"/>
      <w:numFmt w:val="bullet"/>
      <w:lvlText w:val="o"/>
      <w:lvlJc w:val="left"/>
      <w:pPr>
        <w:tabs>
          <w:tab w:val="num" w:pos="3600"/>
        </w:tabs>
        <w:ind w:left="3600" w:hanging="360"/>
      </w:pPr>
      <w:rPr>
        <w:rFonts w:ascii="Courier New" w:hAnsi="Courier New"/>
      </w:rPr>
    </w:lvl>
    <w:lvl w:ilvl="5" w:tplc="AA120AC8">
      <w:start w:val="1"/>
      <w:numFmt w:val="bullet"/>
      <w:lvlText w:val=""/>
      <w:lvlJc w:val="left"/>
      <w:pPr>
        <w:tabs>
          <w:tab w:val="num" w:pos="4320"/>
        </w:tabs>
        <w:ind w:left="4320" w:hanging="360"/>
      </w:pPr>
      <w:rPr>
        <w:rFonts w:ascii="Wingdings" w:hAnsi="Wingdings"/>
      </w:rPr>
    </w:lvl>
    <w:lvl w:ilvl="6" w:tplc="F0BE55A4">
      <w:start w:val="1"/>
      <w:numFmt w:val="bullet"/>
      <w:lvlText w:val=""/>
      <w:lvlJc w:val="left"/>
      <w:pPr>
        <w:tabs>
          <w:tab w:val="num" w:pos="5040"/>
        </w:tabs>
        <w:ind w:left="5040" w:hanging="360"/>
      </w:pPr>
      <w:rPr>
        <w:rFonts w:ascii="Symbol" w:hAnsi="Symbol"/>
      </w:rPr>
    </w:lvl>
    <w:lvl w:ilvl="7" w:tplc="FED283F2">
      <w:start w:val="1"/>
      <w:numFmt w:val="bullet"/>
      <w:lvlText w:val="o"/>
      <w:lvlJc w:val="left"/>
      <w:pPr>
        <w:tabs>
          <w:tab w:val="num" w:pos="5760"/>
        </w:tabs>
        <w:ind w:left="5760" w:hanging="360"/>
      </w:pPr>
      <w:rPr>
        <w:rFonts w:ascii="Courier New" w:hAnsi="Courier New"/>
      </w:rPr>
    </w:lvl>
    <w:lvl w:ilvl="8" w:tplc="7D7C64D0">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3"/>
    <w:multiLevelType w:val="hybridMultilevel"/>
    <w:tmpl w:val="7FCB6DE3"/>
    <w:lvl w:ilvl="0" w:tplc="971C8BEC">
      <w:start w:val="1"/>
      <w:numFmt w:val="bullet"/>
      <w:lvlText w:val=""/>
      <w:lvlJc w:val="left"/>
      <w:pPr>
        <w:ind w:left="720" w:hanging="360"/>
      </w:pPr>
      <w:rPr>
        <w:rFonts w:ascii="Symbol" w:hAnsi="Symbol"/>
      </w:rPr>
    </w:lvl>
    <w:lvl w:ilvl="1" w:tplc="66F41CDC">
      <w:start w:val="1"/>
      <w:numFmt w:val="bullet"/>
      <w:lvlText w:val="o"/>
      <w:lvlJc w:val="left"/>
      <w:pPr>
        <w:tabs>
          <w:tab w:val="num" w:pos="1440"/>
        </w:tabs>
        <w:ind w:left="1440" w:hanging="360"/>
      </w:pPr>
      <w:rPr>
        <w:rFonts w:ascii="Courier New" w:hAnsi="Courier New"/>
      </w:rPr>
    </w:lvl>
    <w:lvl w:ilvl="2" w:tplc="AC689C06">
      <w:start w:val="1"/>
      <w:numFmt w:val="bullet"/>
      <w:lvlText w:val=""/>
      <w:lvlJc w:val="left"/>
      <w:pPr>
        <w:tabs>
          <w:tab w:val="num" w:pos="2160"/>
        </w:tabs>
        <w:ind w:left="2160" w:hanging="360"/>
      </w:pPr>
      <w:rPr>
        <w:rFonts w:ascii="Wingdings" w:hAnsi="Wingdings"/>
      </w:rPr>
    </w:lvl>
    <w:lvl w:ilvl="3" w:tplc="FFDADBFE">
      <w:start w:val="1"/>
      <w:numFmt w:val="bullet"/>
      <w:lvlText w:val=""/>
      <w:lvlJc w:val="left"/>
      <w:pPr>
        <w:tabs>
          <w:tab w:val="num" w:pos="2880"/>
        </w:tabs>
        <w:ind w:left="2880" w:hanging="360"/>
      </w:pPr>
      <w:rPr>
        <w:rFonts w:ascii="Symbol" w:hAnsi="Symbol"/>
      </w:rPr>
    </w:lvl>
    <w:lvl w:ilvl="4" w:tplc="22E2C072">
      <w:start w:val="1"/>
      <w:numFmt w:val="bullet"/>
      <w:lvlText w:val="o"/>
      <w:lvlJc w:val="left"/>
      <w:pPr>
        <w:tabs>
          <w:tab w:val="num" w:pos="3600"/>
        </w:tabs>
        <w:ind w:left="3600" w:hanging="360"/>
      </w:pPr>
      <w:rPr>
        <w:rFonts w:ascii="Courier New" w:hAnsi="Courier New"/>
      </w:rPr>
    </w:lvl>
    <w:lvl w:ilvl="5" w:tplc="64C66064">
      <w:start w:val="1"/>
      <w:numFmt w:val="bullet"/>
      <w:lvlText w:val=""/>
      <w:lvlJc w:val="left"/>
      <w:pPr>
        <w:tabs>
          <w:tab w:val="num" w:pos="4320"/>
        </w:tabs>
        <w:ind w:left="4320" w:hanging="360"/>
      </w:pPr>
      <w:rPr>
        <w:rFonts w:ascii="Wingdings" w:hAnsi="Wingdings"/>
      </w:rPr>
    </w:lvl>
    <w:lvl w:ilvl="6" w:tplc="75444AFC">
      <w:start w:val="1"/>
      <w:numFmt w:val="bullet"/>
      <w:lvlText w:val=""/>
      <w:lvlJc w:val="left"/>
      <w:pPr>
        <w:tabs>
          <w:tab w:val="num" w:pos="5040"/>
        </w:tabs>
        <w:ind w:left="5040" w:hanging="360"/>
      </w:pPr>
      <w:rPr>
        <w:rFonts w:ascii="Symbol" w:hAnsi="Symbol"/>
      </w:rPr>
    </w:lvl>
    <w:lvl w:ilvl="7" w:tplc="109479CC">
      <w:start w:val="1"/>
      <w:numFmt w:val="bullet"/>
      <w:lvlText w:val="o"/>
      <w:lvlJc w:val="left"/>
      <w:pPr>
        <w:tabs>
          <w:tab w:val="num" w:pos="5760"/>
        </w:tabs>
        <w:ind w:left="5760" w:hanging="360"/>
      </w:pPr>
      <w:rPr>
        <w:rFonts w:ascii="Courier New" w:hAnsi="Courier New"/>
      </w:rPr>
    </w:lvl>
    <w:lvl w:ilvl="8" w:tplc="0D7EDE20">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4"/>
    <w:multiLevelType w:val="hybridMultilevel"/>
    <w:tmpl w:val="7FCB6DE4"/>
    <w:lvl w:ilvl="0" w:tplc="8FF2A42A">
      <w:start w:val="1"/>
      <w:numFmt w:val="bullet"/>
      <w:lvlText w:val=""/>
      <w:lvlJc w:val="left"/>
      <w:pPr>
        <w:ind w:left="720" w:hanging="360"/>
      </w:pPr>
      <w:rPr>
        <w:rFonts w:ascii="Symbol" w:hAnsi="Symbol"/>
      </w:rPr>
    </w:lvl>
    <w:lvl w:ilvl="1" w:tplc="4EE88B3E">
      <w:start w:val="1"/>
      <w:numFmt w:val="bullet"/>
      <w:lvlText w:val="o"/>
      <w:lvlJc w:val="left"/>
      <w:pPr>
        <w:tabs>
          <w:tab w:val="num" w:pos="1440"/>
        </w:tabs>
        <w:ind w:left="1440" w:hanging="360"/>
      </w:pPr>
      <w:rPr>
        <w:rFonts w:ascii="Courier New" w:hAnsi="Courier New"/>
      </w:rPr>
    </w:lvl>
    <w:lvl w:ilvl="2" w:tplc="71544580">
      <w:start w:val="1"/>
      <w:numFmt w:val="bullet"/>
      <w:lvlText w:val=""/>
      <w:lvlJc w:val="left"/>
      <w:pPr>
        <w:tabs>
          <w:tab w:val="num" w:pos="2160"/>
        </w:tabs>
        <w:ind w:left="2160" w:hanging="360"/>
      </w:pPr>
      <w:rPr>
        <w:rFonts w:ascii="Wingdings" w:hAnsi="Wingdings"/>
      </w:rPr>
    </w:lvl>
    <w:lvl w:ilvl="3" w:tplc="A964DEA6">
      <w:start w:val="1"/>
      <w:numFmt w:val="bullet"/>
      <w:lvlText w:val=""/>
      <w:lvlJc w:val="left"/>
      <w:pPr>
        <w:tabs>
          <w:tab w:val="num" w:pos="2880"/>
        </w:tabs>
        <w:ind w:left="2880" w:hanging="360"/>
      </w:pPr>
      <w:rPr>
        <w:rFonts w:ascii="Symbol" w:hAnsi="Symbol"/>
      </w:rPr>
    </w:lvl>
    <w:lvl w:ilvl="4" w:tplc="43A218CE">
      <w:start w:val="1"/>
      <w:numFmt w:val="bullet"/>
      <w:lvlText w:val="o"/>
      <w:lvlJc w:val="left"/>
      <w:pPr>
        <w:tabs>
          <w:tab w:val="num" w:pos="3600"/>
        </w:tabs>
        <w:ind w:left="3600" w:hanging="360"/>
      </w:pPr>
      <w:rPr>
        <w:rFonts w:ascii="Courier New" w:hAnsi="Courier New"/>
      </w:rPr>
    </w:lvl>
    <w:lvl w:ilvl="5" w:tplc="14CAFCD4">
      <w:start w:val="1"/>
      <w:numFmt w:val="bullet"/>
      <w:lvlText w:val=""/>
      <w:lvlJc w:val="left"/>
      <w:pPr>
        <w:tabs>
          <w:tab w:val="num" w:pos="4320"/>
        </w:tabs>
        <w:ind w:left="4320" w:hanging="360"/>
      </w:pPr>
      <w:rPr>
        <w:rFonts w:ascii="Wingdings" w:hAnsi="Wingdings"/>
      </w:rPr>
    </w:lvl>
    <w:lvl w:ilvl="6" w:tplc="1742A37E">
      <w:start w:val="1"/>
      <w:numFmt w:val="bullet"/>
      <w:lvlText w:val=""/>
      <w:lvlJc w:val="left"/>
      <w:pPr>
        <w:tabs>
          <w:tab w:val="num" w:pos="5040"/>
        </w:tabs>
        <w:ind w:left="5040" w:hanging="360"/>
      </w:pPr>
      <w:rPr>
        <w:rFonts w:ascii="Symbol" w:hAnsi="Symbol"/>
      </w:rPr>
    </w:lvl>
    <w:lvl w:ilvl="7" w:tplc="B4E8DF36">
      <w:start w:val="1"/>
      <w:numFmt w:val="bullet"/>
      <w:lvlText w:val="o"/>
      <w:lvlJc w:val="left"/>
      <w:pPr>
        <w:tabs>
          <w:tab w:val="num" w:pos="5760"/>
        </w:tabs>
        <w:ind w:left="5760" w:hanging="360"/>
      </w:pPr>
      <w:rPr>
        <w:rFonts w:ascii="Courier New" w:hAnsi="Courier New"/>
      </w:rPr>
    </w:lvl>
    <w:lvl w:ilvl="8" w:tplc="B7966F90">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5"/>
    <w:multiLevelType w:val="hybridMultilevel"/>
    <w:tmpl w:val="7FCB6DE5"/>
    <w:lvl w:ilvl="0" w:tplc="3DB80A56">
      <w:start w:val="1"/>
      <w:numFmt w:val="bullet"/>
      <w:lvlText w:val=""/>
      <w:lvlJc w:val="left"/>
      <w:pPr>
        <w:ind w:left="720" w:hanging="360"/>
      </w:pPr>
      <w:rPr>
        <w:rFonts w:ascii="Symbol" w:hAnsi="Symbol"/>
      </w:rPr>
    </w:lvl>
    <w:lvl w:ilvl="1" w:tplc="C1461744">
      <w:start w:val="1"/>
      <w:numFmt w:val="bullet"/>
      <w:lvlText w:val="o"/>
      <w:lvlJc w:val="left"/>
      <w:pPr>
        <w:tabs>
          <w:tab w:val="num" w:pos="1440"/>
        </w:tabs>
        <w:ind w:left="1440" w:hanging="360"/>
      </w:pPr>
      <w:rPr>
        <w:rFonts w:ascii="Courier New" w:hAnsi="Courier New"/>
      </w:rPr>
    </w:lvl>
    <w:lvl w:ilvl="2" w:tplc="F112CCEE">
      <w:start w:val="1"/>
      <w:numFmt w:val="bullet"/>
      <w:lvlText w:val=""/>
      <w:lvlJc w:val="left"/>
      <w:pPr>
        <w:tabs>
          <w:tab w:val="num" w:pos="2160"/>
        </w:tabs>
        <w:ind w:left="2160" w:hanging="360"/>
      </w:pPr>
      <w:rPr>
        <w:rFonts w:ascii="Wingdings" w:hAnsi="Wingdings"/>
      </w:rPr>
    </w:lvl>
    <w:lvl w:ilvl="3" w:tplc="8302437C">
      <w:start w:val="1"/>
      <w:numFmt w:val="bullet"/>
      <w:lvlText w:val=""/>
      <w:lvlJc w:val="left"/>
      <w:pPr>
        <w:tabs>
          <w:tab w:val="num" w:pos="2880"/>
        </w:tabs>
        <w:ind w:left="2880" w:hanging="360"/>
      </w:pPr>
      <w:rPr>
        <w:rFonts w:ascii="Symbol" w:hAnsi="Symbol"/>
      </w:rPr>
    </w:lvl>
    <w:lvl w:ilvl="4" w:tplc="709437A8">
      <w:start w:val="1"/>
      <w:numFmt w:val="bullet"/>
      <w:lvlText w:val="o"/>
      <w:lvlJc w:val="left"/>
      <w:pPr>
        <w:tabs>
          <w:tab w:val="num" w:pos="3600"/>
        </w:tabs>
        <w:ind w:left="3600" w:hanging="360"/>
      </w:pPr>
      <w:rPr>
        <w:rFonts w:ascii="Courier New" w:hAnsi="Courier New"/>
      </w:rPr>
    </w:lvl>
    <w:lvl w:ilvl="5" w:tplc="7470589A">
      <w:start w:val="1"/>
      <w:numFmt w:val="bullet"/>
      <w:lvlText w:val=""/>
      <w:lvlJc w:val="left"/>
      <w:pPr>
        <w:tabs>
          <w:tab w:val="num" w:pos="4320"/>
        </w:tabs>
        <w:ind w:left="4320" w:hanging="360"/>
      </w:pPr>
      <w:rPr>
        <w:rFonts w:ascii="Wingdings" w:hAnsi="Wingdings"/>
      </w:rPr>
    </w:lvl>
    <w:lvl w:ilvl="6" w:tplc="9D008E94">
      <w:start w:val="1"/>
      <w:numFmt w:val="bullet"/>
      <w:lvlText w:val=""/>
      <w:lvlJc w:val="left"/>
      <w:pPr>
        <w:tabs>
          <w:tab w:val="num" w:pos="5040"/>
        </w:tabs>
        <w:ind w:left="5040" w:hanging="360"/>
      </w:pPr>
      <w:rPr>
        <w:rFonts w:ascii="Symbol" w:hAnsi="Symbol"/>
      </w:rPr>
    </w:lvl>
    <w:lvl w:ilvl="7" w:tplc="4974753E">
      <w:start w:val="1"/>
      <w:numFmt w:val="bullet"/>
      <w:lvlText w:val="o"/>
      <w:lvlJc w:val="left"/>
      <w:pPr>
        <w:tabs>
          <w:tab w:val="num" w:pos="5760"/>
        </w:tabs>
        <w:ind w:left="5760" w:hanging="360"/>
      </w:pPr>
      <w:rPr>
        <w:rFonts w:ascii="Courier New" w:hAnsi="Courier New"/>
      </w:rPr>
    </w:lvl>
    <w:lvl w:ilvl="8" w:tplc="481E2CD8">
      <w:start w:val="1"/>
      <w:numFmt w:val="bullet"/>
      <w:lvlText w:val=""/>
      <w:lvlJc w:val="left"/>
      <w:pPr>
        <w:tabs>
          <w:tab w:val="num" w:pos="6480"/>
        </w:tabs>
        <w:ind w:left="6480" w:hanging="360"/>
      </w:pPr>
      <w:rPr>
        <w:rFonts w:ascii="Wingdings" w:hAnsi="Wingdings"/>
      </w:rPr>
    </w:lvl>
  </w:abstractNum>
  <w:abstractNum w:abstractNumId="29" w15:restartNumberingAfterBreak="0">
    <w:nsid w:val="7FCB6DE6"/>
    <w:multiLevelType w:val="hybridMultilevel"/>
    <w:tmpl w:val="7FCB6DE6"/>
    <w:lvl w:ilvl="0" w:tplc="AE6A8A30">
      <w:start w:val="1"/>
      <w:numFmt w:val="bullet"/>
      <w:lvlText w:val=""/>
      <w:lvlJc w:val="left"/>
      <w:pPr>
        <w:ind w:left="720" w:hanging="360"/>
      </w:pPr>
      <w:rPr>
        <w:rFonts w:ascii="Symbol" w:hAnsi="Symbol"/>
      </w:rPr>
    </w:lvl>
    <w:lvl w:ilvl="1" w:tplc="DA50E9EA">
      <w:start w:val="1"/>
      <w:numFmt w:val="bullet"/>
      <w:lvlText w:val="o"/>
      <w:lvlJc w:val="left"/>
      <w:pPr>
        <w:tabs>
          <w:tab w:val="num" w:pos="1440"/>
        </w:tabs>
        <w:ind w:left="1440" w:hanging="360"/>
      </w:pPr>
      <w:rPr>
        <w:rFonts w:ascii="Courier New" w:hAnsi="Courier New"/>
      </w:rPr>
    </w:lvl>
    <w:lvl w:ilvl="2" w:tplc="3D80CA98">
      <w:start w:val="1"/>
      <w:numFmt w:val="bullet"/>
      <w:lvlText w:val=""/>
      <w:lvlJc w:val="left"/>
      <w:pPr>
        <w:tabs>
          <w:tab w:val="num" w:pos="2160"/>
        </w:tabs>
        <w:ind w:left="2160" w:hanging="360"/>
      </w:pPr>
      <w:rPr>
        <w:rFonts w:ascii="Wingdings" w:hAnsi="Wingdings"/>
      </w:rPr>
    </w:lvl>
    <w:lvl w:ilvl="3" w:tplc="9E5EF362">
      <w:start w:val="1"/>
      <w:numFmt w:val="bullet"/>
      <w:lvlText w:val=""/>
      <w:lvlJc w:val="left"/>
      <w:pPr>
        <w:tabs>
          <w:tab w:val="num" w:pos="2880"/>
        </w:tabs>
        <w:ind w:left="2880" w:hanging="360"/>
      </w:pPr>
      <w:rPr>
        <w:rFonts w:ascii="Symbol" w:hAnsi="Symbol"/>
      </w:rPr>
    </w:lvl>
    <w:lvl w:ilvl="4" w:tplc="9F0AABF6">
      <w:start w:val="1"/>
      <w:numFmt w:val="bullet"/>
      <w:lvlText w:val="o"/>
      <w:lvlJc w:val="left"/>
      <w:pPr>
        <w:tabs>
          <w:tab w:val="num" w:pos="3600"/>
        </w:tabs>
        <w:ind w:left="3600" w:hanging="360"/>
      </w:pPr>
      <w:rPr>
        <w:rFonts w:ascii="Courier New" w:hAnsi="Courier New"/>
      </w:rPr>
    </w:lvl>
    <w:lvl w:ilvl="5" w:tplc="9D68168C">
      <w:start w:val="1"/>
      <w:numFmt w:val="bullet"/>
      <w:lvlText w:val=""/>
      <w:lvlJc w:val="left"/>
      <w:pPr>
        <w:tabs>
          <w:tab w:val="num" w:pos="4320"/>
        </w:tabs>
        <w:ind w:left="4320" w:hanging="360"/>
      </w:pPr>
      <w:rPr>
        <w:rFonts w:ascii="Wingdings" w:hAnsi="Wingdings"/>
      </w:rPr>
    </w:lvl>
    <w:lvl w:ilvl="6" w:tplc="48CC2CE4">
      <w:start w:val="1"/>
      <w:numFmt w:val="bullet"/>
      <w:lvlText w:val=""/>
      <w:lvlJc w:val="left"/>
      <w:pPr>
        <w:tabs>
          <w:tab w:val="num" w:pos="5040"/>
        </w:tabs>
        <w:ind w:left="5040" w:hanging="360"/>
      </w:pPr>
      <w:rPr>
        <w:rFonts w:ascii="Symbol" w:hAnsi="Symbol"/>
      </w:rPr>
    </w:lvl>
    <w:lvl w:ilvl="7" w:tplc="96F244E4">
      <w:start w:val="1"/>
      <w:numFmt w:val="bullet"/>
      <w:lvlText w:val="o"/>
      <w:lvlJc w:val="left"/>
      <w:pPr>
        <w:tabs>
          <w:tab w:val="num" w:pos="5760"/>
        </w:tabs>
        <w:ind w:left="5760" w:hanging="360"/>
      </w:pPr>
      <w:rPr>
        <w:rFonts w:ascii="Courier New" w:hAnsi="Courier New"/>
      </w:rPr>
    </w:lvl>
    <w:lvl w:ilvl="8" w:tplc="4FCA67A0">
      <w:start w:val="1"/>
      <w:numFmt w:val="bullet"/>
      <w:lvlText w:val=""/>
      <w:lvlJc w:val="left"/>
      <w:pPr>
        <w:tabs>
          <w:tab w:val="num" w:pos="6480"/>
        </w:tabs>
        <w:ind w:left="6480" w:hanging="360"/>
      </w:pPr>
      <w:rPr>
        <w:rFonts w:ascii="Wingdings" w:hAnsi="Wingdings"/>
      </w:rPr>
    </w:lvl>
  </w:abstractNum>
  <w:abstractNum w:abstractNumId="30" w15:restartNumberingAfterBreak="0">
    <w:nsid w:val="7FCB6DE7"/>
    <w:multiLevelType w:val="hybridMultilevel"/>
    <w:tmpl w:val="7FCB6DE7"/>
    <w:lvl w:ilvl="0" w:tplc="D81C39BE">
      <w:start w:val="1"/>
      <w:numFmt w:val="bullet"/>
      <w:lvlText w:val=""/>
      <w:lvlJc w:val="left"/>
      <w:pPr>
        <w:ind w:left="720" w:hanging="360"/>
      </w:pPr>
      <w:rPr>
        <w:rFonts w:ascii="Symbol" w:hAnsi="Symbol"/>
      </w:rPr>
    </w:lvl>
    <w:lvl w:ilvl="1" w:tplc="8B9672E0">
      <w:start w:val="1"/>
      <w:numFmt w:val="bullet"/>
      <w:lvlText w:val="o"/>
      <w:lvlJc w:val="left"/>
      <w:pPr>
        <w:tabs>
          <w:tab w:val="num" w:pos="1440"/>
        </w:tabs>
        <w:ind w:left="1440" w:hanging="360"/>
      </w:pPr>
      <w:rPr>
        <w:rFonts w:ascii="Courier New" w:hAnsi="Courier New"/>
      </w:rPr>
    </w:lvl>
    <w:lvl w:ilvl="2" w:tplc="727215C4">
      <w:start w:val="1"/>
      <w:numFmt w:val="bullet"/>
      <w:lvlText w:val=""/>
      <w:lvlJc w:val="left"/>
      <w:pPr>
        <w:tabs>
          <w:tab w:val="num" w:pos="2160"/>
        </w:tabs>
        <w:ind w:left="2160" w:hanging="360"/>
      </w:pPr>
      <w:rPr>
        <w:rFonts w:ascii="Wingdings" w:hAnsi="Wingdings"/>
      </w:rPr>
    </w:lvl>
    <w:lvl w:ilvl="3" w:tplc="6214F504">
      <w:start w:val="1"/>
      <w:numFmt w:val="bullet"/>
      <w:lvlText w:val=""/>
      <w:lvlJc w:val="left"/>
      <w:pPr>
        <w:tabs>
          <w:tab w:val="num" w:pos="2880"/>
        </w:tabs>
        <w:ind w:left="2880" w:hanging="360"/>
      </w:pPr>
      <w:rPr>
        <w:rFonts w:ascii="Symbol" w:hAnsi="Symbol"/>
      </w:rPr>
    </w:lvl>
    <w:lvl w:ilvl="4" w:tplc="31889CE0">
      <w:start w:val="1"/>
      <w:numFmt w:val="bullet"/>
      <w:lvlText w:val="o"/>
      <w:lvlJc w:val="left"/>
      <w:pPr>
        <w:tabs>
          <w:tab w:val="num" w:pos="3600"/>
        </w:tabs>
        <w:ind w:left="3600" w:hanging="360"/>
      </w:pPr>
      <w:rPr>
        <w:rFonts w:ascii="Courier New" w:hAnsi="Courier New"/>
      </w:rPr>
    </w:lvl>
    <w:lvl w:ilvl="5" w:tplc="EB8CF7F2">
      <w:start w:val="1"/>
      <w:numFmt w:val="bullet"/>
      <w:lvlText w:val=""/>
      <w:lvlJc w:val="left"/>
      <w:pPr>
        <w:tabs>
          <w:tab w:val="num" w:pos="4320"/>
        </w:tabs>
        <w:ind w:left="4320" w:hanging="360"/>
      </w:pPr>
      <w:rPr>
        <w:rFonts w:ascii="Wingdings" w:hAnsi="Wingdings"/>
      </w:rPr>
    </w:lvl>
    <w:lvl w:ilvl="6" w:tplc="ADF64448">
      <w:start w:val="1"/>
      <w:numFmt w:val="bullet"/>
      <w:lvlText w:val=""/>
      <w:lvlJc w:val="left"/>
      <w:pPr>
        <w:tabs>
          <w:tab w:val="num" w:pos="5040"/>
        </w:tabs>
        <w:ind w:left="5040" w:hanging="360"/>
      </w:pPr>
      <w:rPr>
        <w:rFonts w:ascii="Symbol" w:hAnsi="Symbol"/>
      </w:rPr>
    </w:lvl>
    <w:lvl w:ilvl="7" w:tplc="147AE99E">
      <w:start w:val="1"/>
      <w:numFmt w:val="bullet"/>
      <w:lvlText w:val="o"/>
      <w:lvlJc w:val="left"/>
      <w:pPr>
        <w:tabs>
          <w:tab w:val="num" w:pos="5760"/>
        </w:tabs>
        <w:ind w:left="5760" w:hanging="360"/>
      </w:pPr>
      <w:rPr>
        <w:rFonts w:ascii="Courier New" w:hAnsi="Courier New"/>
      </w:rPr>
    </w:lvl>
    <w:lvl w:ilvl="8" w:tplc="E83839FC">
      <w:start w:val="1"/>
      <w:numFmt w:val="bullet"/>
      <w:lvlText w:val=""/>
      <w:lvlJc w:val="left"/>
      <w:pPr>
        <w:tabs>
          <w:tab w:val="num" w:pos="6480"/>
        </w:tabs>
        <w:ind w:left="6480" w:hanging="360"/>
      </w:pPr>
      <w:rPr>
        <w:rFonts w:ascii="Wingdings" w:hAnsi="Wingdings"/>
      </w:rPr>
    </w:lvl>
  </w:abstractNum>
  <w:abstractNum w:abstractNumId="31" w15:restartNumberingAfterBreak="0">
    <w:nsid w:val="7FCB6DE8"/>
    <w:multiLevelType w:val="hybridMultilevel"/>
    <w:tmpl w:val="7FCB6DE8"/>
    <w:lvl w:ilvl="0" w:tplc="F90A964C">
      <w:start w:val="1"/>
      <w:numFmt w:val="bullet"/>
      <w:lvlText w:val=""/>
      <w:lvlJc w:val="left"/>
      <w:pPr>
        <w:ind w:left="720" w:hanging="360"/>
      </w:pPr>
      <w:rPr>
        <w:rFonts w:ascii="Symbol" w:hAnsi="Symbol"/>
      </w:rPr>
    </w:lvl>
    <w:lvl w:ilvl="1" w:tplc="4F3E75A0">
      <w:start w:val="1"/>
      <w:numFmt w:val="bullet"/>
      <w:lvlText w:val="o"/>
      <w:lvlJc w:val="left"/>
      <w:pPr>
        <w:tabs>
          <w:tab w:val="num" w:pos="1440"/>
        </w:tabs>
        <w:ind w:left="1440" w:hanging="360"/>
      </w:pPr>
      <w:rPr>
        <w:rFonts w:ascii="Courier New" w:hAnsi="Courier New"/>
      </w:rPr>
    </w:lvl>
    <w:lvl w:ilvl="2" w:tplc="11622ECE">
      <w:start w:val="1"/>
      <w:numFmt w:val="bullet"/>
      <w:lvlText w:val=""/>
      <w:lvlJc w:val="left"/>
      <w:pPr>
        <w:tabs>
          <w:tab w:val="num" w:pos="2160"/>
        </w:tabs>
        <w:ind w:left="2160" w:hanging="360"/>
      </w:pPr>
      <w:rPr>
        <w:rFonts w:ascii="Wingdings" w:hAnsi="Wingdings"/>
      </w:rPr>
    </w:lvl>
    <w:lvl w:ilvl="3" w:tplc="FF1EEA6E">
      <w:start w:val="1"/>
      <w:numFmt w:val="bullet"/>
      <w:lvlText w:val=""/>
      <w:lvlJc w:val="left"/>
      <w:pPr>
        <w:tabs>
          <w:tab w:val="num" w:pos="2880"/>
        </w:tabs>
        <w:ind w:left="2880" w:hanging="360"/>
      </w:pPr>
      <w:rPr>
        <w:rFonts w:ascii="Symbol" w:hAnsi="Symbol"/>
      </w:rPr>
    </w:lvl>
    <w:lvl w:ilvl="4" w:tplc="1F2AEAA0">
      <w:start w:val="1"/>
      <w:numFmt w:val="bullet"/>
      <w:lvlText w:val="o"/>
      <w:lvlJc w:val="left"/>
      <w:pPr>
        <w:tabs>
          <w:tab w:val="num" w:pos="3600"/>
        </w:tabs>
        <w:ind w:left="3600" w:hanging="360"/>
      </w:pPr>
      <w:rPr>
        <w:rFonts w:ascii="Courier New" w:hAnsi="Courier New"/>
      </w:rPr>
    </w:lvl>
    <w:lvl w:ilvl="5" w:tplc="ABA098A0">
      <w:start w:val="1"/>
      <w:numFmt w:val="bullet"/>
      <w:lvlText w:val=""/>
      <w:lvlJc w:val="left"/>
      <w:pPr>
        <w:tabs>
          <w:tab w:val="num" w:pos="4320"/>
        </w:tabs>
        <w:ind w:left="4320" w:hanging="360"/>
      </w:pPr>
      <w:rPr>
        <w:rFonts w:ascii="Wingdings" w:hAnsi="Wingdings"/>
      </w:rPr>
    </w:lvl>
    <w:lvl w:ilvl="6" w:tplc="CF7C4FC6">
      <w:start w:val="1"/>
      <w:numFmt w:val="bullet"/>
      <w:lvlText w:val=""/>
      <w:lvlJc w:val="left"/>
      <w:pPr>
        <w:tabs>
          <w:tab w:val="num" w:pos="5040"/>
        </w:tabs>
        <w:ind w:left="5040" w:hanging="360"/>
      </w:pPr>
      <w:rPr>
        <w:rFonts w:ascii="Symbol" w:hAnsi="Symbol"/>
      </w:rPr>
    </w:lvl>
    <w:lvl w:ilvl="7" w:tplc="B55E5514">
      <w:start w:val="1"/>
      <w:numFmt w:val="bullet"/>
      <w:lvlText w:val="o"/>
      <w:lvlJc w:val="left"/>
      <w:pPr>
        <w:tabs>
          <w:tab w:val="num" w:pos="5760"/>
        </w:tabs>
        <w:ind w:left="5760" w:hanging="360"/>
      </w:pPr>
      <w:rPr>
        <w:rFonts w:ascii="Courier New" w:hAnsi="Courier New"/>
      </w:rPr>
    </w:lvl>
    <w:lvl w:ilvl="8" w:tplc="6158F962">
      <w:start w:val="1"/>
      <w:numFmt w:val="bullet"/>
      <w:lvlText w:val=""/>
      <w:lvlJc w:val="left"/>
      <w:pPr>
        <w:tabs>
          <w:tab w:val="num" w:pos="6480"/>
        </w:tabs>
        <w:ind w:left="6480" w:hanging="360"/>
      </w:pPr>
      <w:rPr>
        <w:rFonts w:ascii="Wingdings" w:hAnsi="Wingdings"/>
      </w:rPr>
    </w:lvl>
  </w:abstractNum>
  <w:abstractNum w:abstractNumId="32" w15:restartNumberingAfterBreak="0">
    <w:nsid w:val="7FCB6DE9"/>
    <w:multiLevelType w:val="hybridMultilevel"/>
    <w:tmpl w:val="7FCB6DE9"/>
    <w:lvl w:ilvl="0" w:tplc="73C0EB8E">
      <w:start w:val="1"/>
      <w:numFmt w:val="bullet"/>
      <w:lvlText w:val=""/>
      <w:lvlJc w:val="left"/>
      <w:pPr>
        <w:ind w:left="720" w:hanging="360"/>
      </w:pPr>
      <w:rPr>
        <w:rFonts w:ascii="Symbol" w:hAnsi="Symbol"/>
      </w:rPr>
    </w:lvl>
    <w:lvl w:ilvl="1" w:tplc="354CF268">
      <w:start w:val="1"/>
      <w:numFmt w:val="bullet"/>
      <w:lvlText w:val="o"/>
      <w:lvlJc w:val="left"/>
      <w:pPr>
        <w:tabs>
          <w:tab w:val="num" w:pos="1440"/>
        </w:tabs>
        <w:ind w:left="1440" w:hanging="360"/>
      </w:pPr>
      <w:rPr>
        <w:rFonts w:ascii="Courier New" w:hAnsi="Courier New"/>
      </w:rPr>
    </w:lvl>
    <w:lvl w:ilvl="2" w:tplc="09986B6E">
      <w:start w:val="1"/>
      <w:numFmt w:val="bullet"/>
      <w:lvlText w:val=""/>
      <w:lvlJc w:val="left"/>
      <w:pPr>
        <w:tabs>
          <w:tab w:val="num" w:pos="2160"/>
        </w:tabs>
        <w:ind w:left="2160" w:hanging="360"/>
      </w:pPr>
      <w:rPr>
        <w:rFonts w:ascii="Wingdings" w:hAnsi="Wingdings"/>
      </w:rPr>
    </w:lvl>
    <w:lvl w:ilvl="3" w:tplc="DF8ED9A6">
      <w:start w:val="1"/>
      <w:numFmt w:val="bullet"/>
      <w:lvlText w:val=""/>
      <w:lvlJc w:val="left"/>
      <w:pPr>
        <w:tabs>
          <w:tab w:val="num" w:pos="2880"/>
        </w:tabs>
        <w:ind w:left="2880" w:hanging="360"/>
      </w:pPr>
      <w:rPr>
        <w:rFonts w:ascii="Symbol" w:hAnsi="Symbol"/>
      </w:rPr>
    </w:lvl>
    <w:lvl w:ilvl="4" w:tplc="6AE09CDC">
      <w:start w:val="1"/>
      <w:numFmt w:val="bullet"/>
      <w:lvlText w:val="o"/>
      <w:lvlJc w:val="left"/>
      <w:pPr>
        <w:tabs>
          <w:tab w:val="num" w:pos="3600"/>
        </w:tabs>
        <w:ind w:left="3600" w:hanging="360"/>
      </w:pPr>
      <w:rPr>
        <w:rFonts w:ascii="Courier New" w:hAnsi="Courier New"/>
      </w:rPr>
    </w:lvl>
    <w:lvl w:ilvl="5" w:tplc="321478FC">
      <w:start w:val="1"/>
      <w:numFmt w:val="bullet"/>
      <w:lvlText w:val=""/>
      <w:lvlJc w:val="left"/>
      <w:pPr>
        <w:tabs>
          <w:tab w:val="num" w:pos="4320"/>
        </w:tabs>
        <w:ind w:left="4320" w:hanging="360"/>
      </w:pPr>
      <w:rPr>
        <w:rFonts w:ascii="Wingdings" w:hAnsi="Wingdings"/>
      </w:rPr>
    </w:lvl>
    <w:lvl w:ilvl="6" w:tplc="EF1C85D0">
      <w:start w:val="1"/>
      <w:numFmt w:val="bullet"/>
      <w:lvlText w:val=""/>
      <w:lvlJc w:val="left"/>
      <w:pPr>
        <w:tabs>
          <w:tab w:val="num" w:pos="5040"/>
        </w:tabs>
        <w:ind w:left="5040" w:hanging="360"/>
      </w:pPr>
      <w:rPr>
        <w:rFonts w:ascii="Symbol" w:hAnsi="Symbol"/>
      </w:rPr>
    </w:lvl>
    <w:lvl w:ilvl="7" w:tplc="2420694C">
      <w:start w:val="1"/>
      <w:numFmt w:val="bullet"/>
      <w:lvlText w:val="o"/>
      <w:lvlJc w:val="left"/>
      <w:pPr>
        <w:tabs>
          <w:tab w:val="num" w:pos="5760"/>
        </w:tabs>
        <w:ind w:left="5760" w:hanging="360"/>
      </w:pPr>
      <w:rPr>
        <w:rFonts w:ascii="Courier New" w:hAnsi="Courier New"/>
      </w:rPr>
    </w:lvl>
    <w:lvl w:ilvl="8" w:tplc="26804080">
      <w:start w:val="1"/>
      <w:numFmt w:val="bullet"/>
      <w:lvlText w:val=""/>
      <w:lvlJc w:val="left"/>
      <w:pPr>
        <w:tabs>
          <w:tab w:val="num" w:pos="6480"/>
        </w:tabs>
        <w:ind w:left="6480" w:hanging="360"/>
      </w:pPr>
      <w:rPr>
        <w:rFonts w:ascii="Wingdings" w:hAnsi="Wingdings"/>
      </w:rPr>
    </w:lvl>
  </w:abstractNum>
  <w:abstractNum w:abstractNumId="33" w15:restartNumberingAfterBreak="0">
    <w:nsid w:val="7FCB6DEA"/>
    <w:multiLevelType w:val="hybridMultilevel"/>
    <w:tmpl w:val="7FCB6DEA"/>
    <w:lvl w:ilvl="0" w:tplc="CCE63204">
      <w:start w:val="1"/>
      <w:numFmt w:val="bullet"/>
      <w:lvlText w:val=""/>
      <w:lvlJc w:val="left"/>
      <w:pPr>
        <w:ind w:left="720" w:hanging="360"/>
      </w:pPr>
      <w:rPr>
        <w:rFonts w:ascii="Symbol" w:hAnsi="Symbol"/>
      </w:rPr>
    </w:lvl>
    <w:lvl w:ilvl="1" w:tplc="302C5DD4">
      <w:start w:val="1"/>
      <w:numFmt w:val="bullet"/>
      <w:lvlText w:val="o"/>
      <w:lvlJc w:val="left"/>
      <w:pPr>
        <w:tabs>
          <w:tab w:val="num" w:pos="1440"/>
        </w:tabs>
        <w:ind w:left="1440" w:hanging="360"/>
      </w:pPr>
      <w:rPr>
        <w:rFonts w:ascii="Courier New" w:hAnsi="Courier New"/>
      </w:rPr>
    </w:lvl>
    <w:lvl w:ilvl="2" w:tplc="E7D21D02">
      <w:start w:val="1"/>
      <w:numFmt w:val="bullet"/>
      <w:lvlText w:val=""/>
      <w:lvlJc w:val="left"/>
      <w:pPr>
        <w:tabs>
          <w:tab w:val="num" w:pos="2160"/>
        </w:tabs>
        <w:ind w:left="2160" w:hanging="360"/>
      </w:pPr>
      <w:rPr>
        <w:rFonts w:ascii="Wingdings" w:hAnsi="Wingdings"/>
      </w:rPr>
    </w:lvl>
    <w:lvl w:ilvl="3" w:tplc="3A1E1BA6">
      <w:start w:val="1"/>
      <w:numFmt w:val="bullet"/>
      <w:lvlText w:val=""/>
      <w:lvlJc w:val="left"/>
      <w:pPr>
        <w:tabs>
          <w:tab w:val="num" w:pos="2880"/>
        </w:tabs>
        <w:ind w:left="2880" w:hanging="360"/>
      </w:pPr>
      <w:rPr>
        <w:rFonts w:ascii="Symbol" w:hAnsi="Symbol"/>
      </w:rPr>
    </w:lvl>
    <w:lvl w:ilvl="4" w:tplc="1A102C24">
      <w:start w:val="1"/>
      <w:numFmt w:val="bullet"/>
      <w:lvlText w:val="o"/>
      <w:lvlJc w:val="left"/>
      <w:pPr>
        <w:tabs>
          <w:tab w:val="num" w:pos="3600"/>
        </w:tabs>
        <w:ind w:left="3600" w:hanging="360"/>
      </w:pPr>
      <w:rPr>
        <w:rFonts w:ascii="Courier New" w:hAnsi="Courier New"/>
      </w:rPr>
    </w:lvl>
    <w:lvl w:ilvl="5" w:tplc="E1EEE4EE">
      <w:start w:val="1"/>
      <w:numFmt w:val="bullet"/>
      <w:lvlText w:val=""/>
      <w:lvlJc w:val="left"/>
      <w:pPr>
        <w:tabs>
          <w:tab w:val="num" w:pos="4320"/>
        </w:tabs>
        <w:ind w:left="4320" w:hanging="360"/>
      </w:pPr>
      <w:rPr>
        <w:rFonts w:ascii="Wingdings" w:hAnsi="Wingdings"/>
      </w:rPr>
    </w:lvl>
    <w:lvl w:ilvl="6" w:tplc="35C4F248">
      <w:start w:val="1"/>
      <w:numFmt w:val="bullet"/>
      <w:lvlText w:val=""/>
      <w:lvlJc w:val="left"/>
      <w:pPr>
        <w:tabs>
          <w:tab w:val="num" w:pos="5040"/>
        </w:tabs>
        <w:ind w:left="5040" w:hanging="360"/>
      </w:pPr>
      <w:rPr>
        <w:rFonts w:ascii="Symbol" w:hAnsi="Symbol"/>
      </w:rPr>
    </w:lvl>
    <w:lvl w:ilvl="7" w:tplc="34EA82E2">
      <w:start w:val="1"/>
      <w:numFmt w:val="bullet"/>
      <w:lvlText w:val="o"/>
      <w:lvlJc w:val="left"/>
      <w:pPr>
        <w:tabs>
          <w:tab w:val="num" w:pos="5760"/>
        </w:tabs>
        <w:ind w:left="5760" w:hanging="360"/>
      </w:pPr>
      <w:rPr>
        <w:rFonts w:ascii="Courier New" w:hAnsi="Courier New"/>
      </w:rPr>
    </w:lvl>
    <w:lvl w:ilvl="8" w:tplc="80445472">
      <w:start w:val="1"/>
      <w:numFmt w:val="bullet"/>
      <w:lvlText w:val=""/>
      <w:lvlJc w:val="left"/>
      <w:pPr>
        <w:tabs>
          <w:tab w:val="num" w:pos="6480"/>
        </w:tabs>
        <w:ind w:left="6480" w:hanging="360"/>
      </w:pPr>
      <w:rPr>
        <w:rFonts w:ascii="Wingdings" w:hAnsi="Wingdings"/>
      </w:rPr>
    </w:lvl>
  </w:abstractNum>
  <w:num w:numId="1" w16cid:durableId="801077750">
    <w:abstractNumId w:val="10"/>
  </w:num>
  <w:num w:numId="2" w16cid:durableId="712196174">
    <w:abstractNumId w:val="8"/>
  </w:num>
  <w:num w:numId="3" w16cid:durableId="25451473">
    <w:abstractNumId w:val="7"/>
  </w:num>
  <w:num w:numId="4" w16cid:durableId="1475951518">
    <w:abstractNumId w:val="6"/>
  </w:num>
  <w:num w:numId="5" w16cid:durableId="879778845">
    <w:abstractNumId w:val="5"/>
  </w:num>
  <w:num w:numId="6" w16cid:durableId="1221015481">
    <w:abstractNumId w:val="9"/>
  </w:num>
  <w:num w:numId="7" w16cid:durableId="246116679">
    <w:abstractNumId w:val="4"/>
  </w:num>
  <w:num w:numId="8" w16cid:durableId="1930965945">
    <w:abstractNumId w:val="3"/>
  </w:num>
  <w:num w:numId="9" w16cid:durableId="1336879635">
    <w:abstractNumId w:val="2"/>
  </w:num>
  <w:num w:numId="10" w16cid:durableId="1200119810">
    <w:abstractNumId w:val="1"/>
  </w:num>
  <w:num w:numId="11" w16cid:durableId="869609472">
    <w:abstractNumId w:val="0"/>
  </w:num>
  <w:num w:numId="12" w16cid:durableId="964192132">
    <w:abstractNumId w:val="12"/>
  </w:num>
  <w:num w:numId="13" w16cid:durableId="1221210481">
    <w:abstractNumId w:val="23"/>
  </w:num>
  <w:num w:numId="14" w16cid:durableId="1605309487">
    <w:abstractNumId w:val="17"/>
  </w:num>
  <w:num w:numId="15" w16cid:durableId="1339890303">
    <w:abstractNumId w:val="21"/>
  </w:num>
  <w:num w:numId="16" w16cid:durableId="1652523006">
    <w:abstractNumId w:val="14"/>
  </w:num>
  <w:num w:numId="17" w16cid:durableId="946230759">
    <w:abstractNumId w:val="15"/>
  </w:num>
  <w:num w:numId="18" w16cid:durableId="941498996">
    <w:abstractNumId w:val="22"/>
  </w:num>
  <w:num w:numId="19" w16cid:durableId="1058550478">
    <w:abstractNumId w:val="11"/>
  </w:num>
  <w:num w:numId="20" w16cid:durableId="1525904358">
    <w:abstractNumId w:val="19"/>
  </w:num>
  <w:num w:numId="21" w16cid:durableId="603804848">
    <w:abstractNumId w:val="16"/>
  </w:num>
  <w:num w:numId="22" w16cid:durableId="1975137547">
    <w:abstractNumId w:val="20"/>
  </w:num>
  <w:num w:numId="23" w16cid:durableId="70855701">
    <w:abstractNumId w:val="18"/>
  </w:num>
  <w:num w:numId="24" w16cid:durableId="668558492">
    <w:abstractNumId w:val="13"/>
  </w:num>
  <w:num w:numId="25" w16cid:durableId="1941597056">
    <w:abstractNumId w:val="24"/>
  </w:num>
  <w:num w:numId="26" w16cid:durableId="1363434348">
    <w:abstractNumId w:val="25"/>
  </w:num>
  <w:num w:numId="27" w16cid:durableId="1926911060">
    <w:abstractNumId w:val="26"/>
  </w:num>
  <w:num w:numId="28" w16cid:durableId="1404718605">
    <w:abstractNumId w:val="27"/>
  </w:num>
  <w:num w:numId="29" w16cid:durableId="1039937940">
    <w:abstractNumId w:val="28"/>
  </w:num>
  <w:num w:numId="30" w16cid:durableId="259919306">
    <w:abstractNumId w:val="29"/>
  </w:num>
  <w:num w:numId="31" w16cid:durableId="1664001">
    <w:abstractNumId w:val="30"/>
  </w:num>
  <w:num w:numId="32" w16cid:durableId="1241480408">
    <w:abstractNumId w:val="31"/>
  </w:num>
  <w:num w:numId="33" w16cid:durableId="255789504">
    <w:abstractNumId w:val="32"/>
  </w:num>
  <w:num w:numId="34" w16cid:durableId="184400862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DD"/>
    <w:rsid w:val="009869DD"/>
    <w:rsid w:val="00BE2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4C053CD"/>
  <w15:docId w15:val="{2A71BC6C-A696-4206-931B-A799BB1A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2BA66E8-BEDF-4CC9-A9D0-A0D341F9565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8195D-3E69-4AA3-B7DB-FFCCA30DCA36}">
  <ds:schemaRefs>
    <ds:schemaRef ds:uri="http://schemas.openxmlformats.org/officeDocument/2006/bibliography"/>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Jeffrey De Villa</cp:lastModifiedBy>
  <cp:revision>2</cp:revision>
  <dcterms:created xsi:type="dcterms:W3CDTF">2023-01-25T03:51:00Z</dcterms:created>
  <dcterms:modified xsi:type="dcterms:W3CDTF">2023-01-25T03:51:00Z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